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49510" w14:textId="2F08F427" w:rsidR="00880200" w:rsidRPr="00764F78" w:rsidRDefault="006A2FE6" w:rsidP="006A2FE6">
      <w:pPr>
        <w:jc w:val="center"/>
        <w:rPr>
          <w:rFonts w:ascii="Palatino" w:hAnsi="Palatino"/>
          <w:b/>
        </w:rPr>
      </w:pPr>
      <w:r w:rsidRPr="00764F78">
        <w:rPr>
          <w:rFonts w:ascii="Palatino" w:hAnsi="Palatino"/>
          <w:b/>
        </w:rPr>
        <w:t>NATS 1760 (B): Science, Technology and Society</w:t>
      </w:r>
    </w:p>
    <w:p w14:paraId="3B6F11C1" w14:textId="228009D8" w:rsidR="006A2FE6" w:rsidRPr="00764F78" w:rsidRDefault="006A2FE6" w:rsidP="006A2FE6">
      <w:pPr>
        <w:jc w:val="center"/>
        <w:rPr>
          <w:rFonts w:ascii="Palatino" w:hAnsi="Palatino"/>
          <w:b/>
        </w:rPr>
      </w:pPr>
      <w:r w:rsidRPr="00764F78">
        <w:rPr>
          <w:rFonts w:ascii="Palatino" w:hAnsi="Palatino"/>
          <w:b/>
        </w:rPr>
        <w:t>201</w:t>
      </w:r>
      <w:r w:rsidR="00825916" w:rsidRPr="00764F78">
        <w:rPr>
          <w:rFonts w:ascii="Palatino" w:hAnsi="Palatino"/>
          <w:b/>
        </w:rPr>
        <w:t>6-17</w:t>
      </w:r>
    </w:p>
    <w:p w14:paraId="5F3BD006" w14:textId="77777777" w:rsidR="00C66F9B" w:rsidRPr="00764F78" w:rsidRDefault="00C66F9B">
      <w:pPr>
        <w:rPr>
          <w:rFonts w:ascii="Palatino" w:hAnsi="Palatino"/>
        </w:rPr>
      </w:pPr>
    </w:p>
    <w:p w14:paraId="3ADD6D77" w14:textId="77777777" w:rsidR="00764F78" w:rsidRPr="00764F78" w:rsidRDefault="00764F78">
      <w:pPr>
        <w:rPr>
          <w:rFonts w:ascii="Palatino" w:hAnsi="Palatino"/>
        </w:rPr>
      </w:pPr>
    </w:p>
    <w:p w14:paraId="1CB2EC35" w14:textId="77777777" w:rsidR="00C66F9B" w:rsidRPr="00764F78" w:rsidRDefault="00C66F9B">
      <w:pPr>
        <w:rPr>
          <w:rFonts w:ascii="Palatino" w:hAnsi="Palatino"/>
        </w:rPr>
      </w:pPr>
    </w:p>
    <w:p w14:paraId="65D1A74E" w14:textId="174C3F67" w:rsidR="00880200" w:rsidRPr="00764F78" w:rsidRDefault="006A2FE6" w:rsidP="006A2FE6">
      <w:pPr>
        <w:jc w:val="center"/>
        <w:rPr>
          <w:rFonts w:ascii="Palatino" w:hAnsi="Palatino"/>
        </w:rPr>
      </w:pPr>
      <w:r w:rsidRPr="00764F78">
        <w:rPr>
          <w:rFonts w:ascii="Palatino" w:hAnsi="Palatino"/>
        </w:rPr>
        <w:t>York University, Division of Natural Science, Faculty of Science</w:t>
      </w:r>
    </w:p>
    <w:p w14:paraId="5BBD4166" w14:textId="1B30838E" w:rsidR="00764F78" w:rsidRPr="00764F78" w:rsidRDefault="00764F78" w:rsidP="006A2FE6">
      <w:pPr>
        <w:jc w:val="center"/>
        <w:rPr>
          <w:rFonts w:ascii="Palatino" w:hAnsi="Palatino"/>
        </w:rPr>
      </w:pPr>
      <w:r w:rsidRPr="00764F78">
        <w:rPr>
          <w:rFonts w:ascii="Palatino" w:hAnsi="Palatino"/>
        </w:rPr>
        <w:t>ACW 109</w:t>
      </w:r>
      <w:r w:rsidR="006A2FE6" w:rsidRPr="00764F78">
        <w:rPr>
          <w:rFonts w:ascii="Palatino" w:hAnsi="Palatino"/>
        </w:rPr>
        <w:t xml:space="preserve"> </w:t>
      </w:r>
    </w:p>
    <w:p w14:paraId="42F049CE" w14:textId="06AEA81D" w:rsidR="006A2FE6" w:rsidRPr="00764F78" w:rsidRDefault="00DB6D04" w:rsidP="006A2FE6">
      <w:pPr>
        <w:jc w:val="center"/>
        <w:rPr>
          <w:rFonts w:ascii="Palatino" w:hAnsi="Palatino"/>
        </w:rPr>
      </w:pPr>
      <w:r>
        <w:rPr>
          <w:rFonts w:ascii="Palatino" w:hAnsi="Palatino"/>
        </w:rPr>
        <w:t>Tuesdays 4:30-7:</w:t>
      </w:r>
      <w:r w:rsidR="00CF4EA8">
        <w:rPr>
          <w:rFonts w:ascii="Palatino" w:hAnsi="Palatino"/>
        </w:rPr>
        <w:t>2</w:t>
      </w:r>
      <w:bookmarkStart w:id="0" w:name="_GoBack"/>
      <w:bookmarkEnd w:id="0"/>
      <w:r w:rsidR="006A2FE6" w:rsidRPr="00764F78">
        <w:rPr>
          <w:rFonts w:ascii="Palatino" w:hAnsi="Palatino"/>
        </w:rPr>
        <w:t>0</w:t>
      </w:r>
    </w:p>
    <w:p w14:paraId="4837BC56" w14:textId="77777777" w:rsidR="00F8306B" w:rsidRPr="00764F78" w:rsidRDefault="00F8306B" w:rsidP="006A2FE6">
      <w:pPr>
        <w:jc w:val="center"/>
        <w:rPr>
          <w:rFonts w:ascii="Palatino" w:hAnsi="Palatino"/>
        </w:rPr>
      </w:pPr>
    </w:p>
    <w:p w14:paraId="2EF69D6D" w14:textId="77777777" w:rsidR="006A2FE6" w:rsidRPr="00764F78" w:rsidRDefault="006A2FE6" w:rsidP="006A2FE6">
      <w:pPr>
        <w:jc w:val="center"/>
        <w:rPr>
          <w:rFonts w:ascii="Palatino" w:hAnsi="Palatino"/>
        </w:rPr>
      </w:pPr>
    </w:p>
    <w:p w14:paraId="46021D03" w14:textId="0D696E81" w:rsidR="006A2FE6" w:rsidRPr="00764F78" w:rsidRDefault="006A2FE6" w:rsidP="006A2FE6">
      <w:pPr>
        <w:jc w:val="both"/>
        <w:rPr>
          <w:rFonts w:ascii="Palatino" w:hAnsi="Palatino"/>
        </w:rPr>
      </w:pPr>
      <w:r w:rsidRPr="00764F78">
        <w:rPr>
          <w:rFonts w:ascii="Palatino" w:hAnsi="Palatino"/>
          <w:b/>
        </w:rPr>
        <w:t>Instructor:</w:t>
      </w:r>
      <w:r w:rsidRPr="00764F78">
        <w:rPr>
          <w:rFonts w:ascii="Palatino" w:hAnsi="Palatino"/>
        </w:rPr>
        <w:t xml:space="preserve"> </w:t>
      </w:r>
      <w:r w:rsidRPr="00764F78">
        <w:rPr>
          <w:rFonts w:ascii="Palatino" w:hAnsi="Palatino"/>
        </w:rPr>
        <w:tab/>
      </w:r>
      <w:r w:rsidRPr="00764F78">
        <w:rPr>
          <w:rFonts w:ascii="Palatino" w:hAnsi="Palatino"/>
        </w:rPr>
        <w:tab/>
        <w:t>Professor Hélène Mialet</w:t>
      </w:r>
    </w:p>
    <w:p w14:paraId="1D41082F" w14:textId="77777777" w:rsidR="00F8306B" w:rsidRPr="00764F78" w:rsidRDefault="00F8306B">
      <w:pPr>
        <w:rPr>
          <w:rFonts w:ascii="Palatino" w:hAnsi="Palatino"/>
        </w:rPr>
      </w:pPr>
    </w:p>
    <w:p w14:paraId="62E3BDDA" w14:textId="6A00BB6D" w:rsidR="00F8306B" w:rsidRPr="00764F78" w:rsidRDefault="006A2FE6">
      <w:pPr>
        <w:rPr>
          <w:rFonts w:ascii="Palatino" w:hAnsi="Palatino"/>
        </w:rPr>
      </w:pPr>
      <w:r w:rsidRPr="00764F78">
        <w:rPr>
          <w:rFonts w:ascii="Palatino" w:hAnsi="Palatino"/>
          <w:b/>
        </w:rPr>
        <w:t>E-mail:</w:t>
      </w:r>
      <w:r w:rsidRPr="00764F78">
        <w:rPr>
          <w:rFonts w:ascii="Palatino" w:hAnsi="Palatino"/>
        </w:rPr>
        <w:tab/>
      </w:r>
      <w:r w:rsidRPr="00764F78">
        <w:rPr>
          <w:rFonts w:ascii="Palatino" w:hAnsi="Palatino"/>
        </w:rPr>
        <w:tab/>
      </w:r>
      <w:hyperlink r:id="rId8" w:history="1">
        <w:r w:rsidRPr="00764F78">
          <w:rPr>
            <w:rStyle w:val="Hyperlink"/>
            <w:rFonts w:ascii="Palatino" w:hAnsi="Palatino"/>
          </w:rPr>
          <w:t>nat1760b@yorku.ca</w:t>
        </w:r>
      </w:hyperlink>
      <w:r w:rsidRPr="00764F78">
        <w:rPr>
          <w:rFonts w:ascii="Palatino" w:hAnsi="Palatino"/>
        </w:rPr>
        <w:t xml:space="preserve"> Note</w:t>
      </w:r>
      <w:r w:rsidR="00B93C20">
        <w:rPr>
          <w:rFonts w:ascii="Palatino" w:hAnsi="Palatino"/>
        </w:rPr>
        <w:t>:</w:t>
      </w:r>
      <w:r w:rsidRPr="00764F78">
        <w:rPr>
          <w:rFonts w:ascii="Palatino" w:hAnsi="Palatino"/>
        </w:rPr>
        <w:t xml:space="preserve"> no </w:t>
      </w:r>
      <w:r w:rsidR="00B93C20">
        <w:rPr>
          <w:rFonts w:ascii="Palatino" w:hAnsi="Palatino"/>
        </w:rPr>
        <w:t xml:space="preserve"> “</w:t>
      </w:r>
      <w:r w:rsidRPr="00764F78">
        <w:rPr>
          <w:rFonts w:ascii="Palatino" w:hAnsi="Palatino"/>
        </w:rPr>
        <w:t>s</w:t>
      </w:r>
      <w:r w:rsidR="00B93C20">
        <w:rPr>
          <w:rFonts w:ascii="Palatino" w:hAnsi="Palatino"/>
        </w:rPr>
        <w:t>”</w:t>
      </w:r>
      <w:r w:rsidRPr="00764F78">
        <w:rPr>
          <w:rFonts w:ascii="Palatino" w:hAnsi="Palatino"/>
        </w:rPr>
        <w:t xml:space="preserve"> after </w:t>
      </w:r>
      <w:r w:rsidR="00B93C20">
        <w:rPr>
          <w:rFonts w:ascii="Palatino" w:hAnsi="Palatino"/>
        </w:rPr>
        <w:t>“</w:t>
      </w:r>
      <w:r w:rsidRPr="00764F78">
        <w:rPr>
          <w:rFonts w:ascii="Palatino" w:hAnsi="Palatino"/>
        </w:rPr>
        <w:t>nat</w:t>
      </w:r>
      <w:r w:rsidR="00B93C20">
        <w:rPr>
          <w:rFonts w:ascii="Palatino" w:hAnsi="Palatino"/>
        </w:rPr>
        <w:t>”</w:t>
      </w:r>
    </w:p>
    <w:p w14:paraId="4102E49E" w14:textId="77777777" w:rsidR="006A2FE6" w:rsidRPr="00764F78" w:rsidRDefault="006A2FE6">
      <w:pPr>
        <w:rPr>
          <w:rFonts w:ascii="Palatino" w:hAnsi="Palatino"/>
        </w:rPr>
      </w:pPr>
    </w:p>
    <w:p w14:paraId="2709686D" w14:textId="487AEC59" w:rsidR="006A2FE6" w:rsidRPr="00764F78" w:rsidRDefault="006A2FE6">
      <w:pPr>
        <w:rPr>
          <w:rFonts w:ascii="Palatino" w:hAnsi="Palatino"/>
          <w:b/>
        </w:rPr>
      </w:pPr>
      <w:r w:rsidRPr="00764F78">
        <w:rPr>
          <w:rFonts w:ascii="Palatino" w:hAnsi="Palatino"/>
          <w:b/>
        </w:rPr>
        <w:t>Website:</w:t>
      </w:r>
      <w:r w:rsidRPr="00764F78">
        <w:rPr>
          <w:rFonts w:ascii="Palatino" w:hAnsi="Palatino"/>
          <w:b/>
        </w:rPr>
        <w:tab/>
      </w:r>
      <w:r w:rsidRPr="00764F78">
        <w:rPr>
          <w:rFonts w:ascii="Palatino" w:hAnsi="Palatino"/>
          <w:b/>
        </w:rPr>
        <w:tab/>
      </w:r>
      <w:hyperlink r:id="rId9" w:history="1">
        <w:r w:rsidRPr="00764F78">
          <w:rPr>
            <w:rStyle w:val="Hyperlink"/>
            <w:rFonts w:ascii="Palatino" w:hAnsi="Palatino"/>
            <w:b/>
          </w:rPr>
          <w:t>https://moodle.yorku.ca/</w:t>
        </w:r>
      </w:hyperlink>
    </w:p>
    <w:p w14:paraId="2EC9E5BB" w14:textId="77777777" w:rsidR="006A2FE6" w:rsidRPr="00764F78" w:rsidRDefault="006A2FE6">
      <w:pPr>
        <w:rPr>
          <w:rFonts w:ascii="Palatino" w:hAnsi="Palatino"/>
          <w:b/>
        </w:rPr>
      </w:pPr>
    </w:p>
    <w:p w14:paraId="127EF0C8" w14:textId="7A64397B" w:rsidR="006A2FE6" w:rsidRPr="00764F78" w:rsidRDefault="006A2FE6">
      <w:pPr>
        <w:rPr>
          <w:rFonts w:ascii="Palatino" w:hAnsi="Palatino"/>
          <w:b/>
        </w:rPr>
      </w:pPr>
      <w:r w:rsidRPr="00764F78">
        <w:rPr>
          <w:rFonts w:ascii="Palatino" w:hAnsi="Palatino"/>
          <w:b/>
        </w:rPr>
        <w:t>Main Office:</w:t>
      </w:r>
      <w:r w:rsidRPr="00764F78">
        <w:rPr>
          <w:rFonts w:ascii="Palatino" w:hAnsi="Palatino"/>
          <w:b/>
        </w:rPr>
        <w:tab/>
      </w:r>
      <w:r w:rsidRPr="00764F78">
        <w:rPr>
          <w:rFonts w:ascii="Palatino" w:hAnsi="Palatino"/>
          <w:b/>
        </w:rPr>
        <w:tab/>
      </w:r>
      <w:r w:rsidRPr="00764F78">
        <w:rPr>
          <w:rFonts w:ascii="Palatino" w:hAnsi="Palatino"/>
        </w:rPr>
        <w:t>Rm. 218, Bethune College</w:t>
      </w:r>
    </w:p>
    <w:p w14:paraId="6B1E09A0" w14:textId="77777777" w:rsidR="006A2FE6" w:rsidRPr="00764F78" w:rsidRDefault="006A2FE6">
      <w:pPr>
        <w:rPr>
          <w:rFonts w:ascii="Palatino" w:hAnsi="Palatino"/>
          <w:b/>
        </w:rPr>
      </w:pPr>
    </w:p>
    <w:p w14:paraId="71FE1559" w14:textId="4EF62401" w:rsidR="006A2FE6" w:rsidRPr="00764F78" w:rsidRDefault="006A2FE6">
      <w:pPr>
        <w:rPr>
          <w:rFonts w:ascii="Palatino" w:hAnsi="Palatino"/>
        </w:rPr>
      </w:pPr>
      <w:r w:rsidRPr="00764F78">
        <w:rPr>
          <w:rFonts w:ascii="Palatino" w:hAnsi="Palatino"/>
          <w:b/>
        </w:rPr>
        <w:t>Mialet’s Office:</w:t>
      </w:r>
      <w:r w:rsidRPr="00764F78">
        <w:rPr>
          <w:rFonts w:ascii="Palatino" w:hAnsi="Palatino"/>
          <w:b/>
        </w:rPr>
        <w:tab/>
      </w:r>
      <w:r w:rsidRPr="00764F78">
        <w:rPr>
          <w:rFonts w:ascii="Palatino" w:hAnsi="Palatino"/>
        </w:rPr>
        <w:t>Rm. 310, Bethune College</w:t>
      </w:r>
    </w:p>
    <w:p w14:paraId="53D0267C" w14:textId="77777777" w:rsidR="006A2FE6" w:rsidRPr="00764F78" w:rsidRDefault="006A2FE6">
      <w:pPr>
        <w:rPr>
          <w:rFonts w:ascii="Palatino" w:hAnsi="Palatino"/>
        </w:rPr>
      </w:pPr>
    </w:p>
    <w:p w14:paraId="73614101" w14:textId="1BED211B" w:rsidR="006A2FE6" w:rsidRPr="00764F78" w:rsidRDefault="006A2FE6">
      <w:pPr>
        <w:rPr>
          <w:rFonts w:ascii="Palatino" w:hAnsi="Palatino"/>
        </w:rPr>
      </w:pPr>
      <w:r w:rsidRPr="00764F78">
        <w:rPr>
          <w:rFonts w:ascii="Palatino" w:hAnsi="Palatino"/>
          <w:b/>
        </w:rPr>
        <w:t>Office hours:</w:t>
      </w:r>
      <w:r w:rsidRPr="00764F78">
        <w:rPr>
          <w:rFonts w:ascii="Palatino" w:hAnsi="Palatino"/>
          <w:b/>
        </w:rPr>
        <w:tab/>
      </w:r>
      <w:r w:rsidRPr="00764F78">
        <w:rPr>
          <w:rFonts w:ascii="Palatino" w:hAnsi="Palatino"/>
          <w:b/>
        </w:rPr>
        <w:tab/>
      </w:r>
      <w:r w:rsidRPr="00764F78">
        <w:rPr>
          <w:rFonts w:ascii="Palatino" w:hAnsi="Palatino"/>
        </w:rPr>
        <w:t>Wednesday,</w:t>
      </w:r>
      <w:r w:rsidRPr="00764F78">
        <w:rPr>
          <w:rFonts w:ascii="Palatino" w:hAnsi="Palatino"/>
          <w:b/>
        </w:rPr>
        <w:t xml:space="preserve"> </w:t>
      </w:r>
      <w:r w:rsidRPr="00764F78">
        <w:rPr>
          <w:rFonts w:ascii="Palatino" w:hAnsi="Palatino"/>
        </w:rPr>
        <w:t>10-12.</w:t>
      </w:r>
    </w:p>
    <w:p w14:paraId="731BDA7A" w14:textId="77777777" w:rsidR="006A2FE6" w:rsidRPr="00764F78" w:rsidRDefault="006A2FE6">
      <w:pPr>
        <w:rPr>
          <w:rFonts w:ascii="Palatino" w:hAnsi="Palatino"/>
        </w:rPr>
      </w:pPr>
    </w:p>
    <w:p w14:paraId="0E997A14" w14:textId="77777777" w:rsidR="006A2FE6" w:rsidRPr="00764F78" w:rsidRDefault="006A2FE6">
      <w:pPr>
        <w:rPr>
          <w:rFonts w:ascii="Palatino" w:hAnsi="Palatino"/>
        </w:rPr>
      </w:pPr>
    </w:p>
    <w:p w14:paraId="30ECF934" w14:textId="77777777" w:rsidR="006A2FE6" w:rsidRPr="00764F78" w:rsidRDefault="006A2FE6">
      <w:pPr>
        <w:rPr>
          <w:rFonts w:ascii="Palatino" w:hAnsi="Palatino"/>
        </w:rPr>
      </w:pPr>
    </w:p>
    <w:p w14:paraId="01F25BBA" w14:textId="61F29BE3" w:rsidR="00CD7F90" w:rsidRPr="00764F78" w:rsidRDefault="00764F78" w:rsidP="00CD7F90">
      <w:pPr>
        <w:jc w:val="both"/>
        <w:rPr>
          <w:rFonts w:ascii="Palatino" w:hAnsi="Palatino" w:cs="Palatino"/>
        </w:rPr>
      </w:pPr>
      <w:r w:rsidRPr="00764F78">
        <w:rPr>
          <w:rFonts w:ascii="Palatino" w:hAnsi="Palatino" w:cs="Palatino"/>
        </w:rPr>
        <w:t xml:space="preserve">Anthropologists have studied tribes from all over the world, classified the most exotic customs, taken pictures of and documented familial relationships and the most complex cults, they have described art, rituals and popular traditions, but what about what we believe to be our most reliable and efficacious source of knowledge: Science? In this class, we will question what constitutes the basis of “our modernity” by trying to understand how science is done—its dynamics, its organization, and how it penetrates our social fabric and transforms it. We will begin by briefly studying the philosophers of science upon which much of the sociology and anthropology of science is based. Then, we will analyze what sociologists of science say about the functioning of scientific institutions. Afterwards, we will examine how historians and sociologists (through the study of scientific controversies) and anthropologists (through the ethnographic study of laboratories) have analyzed the processes by which “scientific truth” is produced.  From here we will turn our attention to the representational practices—as well as the skills, gestures, instruments and genders of those—that make science. We will then examine the ways in which the design and use of technology (and artifacts themselves) embody important social assumptions. Are technologies, for example, gendered? What roles do users play in technological development?  What is an appropriate or ethical use of technology and what is not?  We will then consider and evaluate how technology impacts the ways we perceive and experience ourselves; the ways it influences how—and what—we think, how we work, our habits of consumption, our ways of interacting and assembling as a society, our notions of morality, and how we do politics.  We will end up by questioning the distinctions between science, technology, and society, and humans and non-humans (machines or animals). Indeed, are these ways of </w:t>
      </w:r>
      <w:r w:rsidRPr="00764F78">
        <w:rPr>
          <w:rFonts w:ascii="Palatino" w:hAnsi="Palatino" w:cs="Palatino"/>
        </w:rPr>
        <w:lastRenderedPageBreak/>
        <w:t>partitioning the world still tenable? And if not, so what? What kinds of questions, ideas, theories and methodologies are then made possible? Can we imagine a new ecology? </w:t>
      </w:r>
      <w:r w:rsidR="00B93C20">
        <w:rPr>
          <w:rFonts w:ascii="Palatino" w:hAnsi="Palatino" w:cs="Palatino"/>
        </w:rPr>
        <w:t>A</w:t>
      </w:r>
      <w:r w:rsidRPr="00764F78">
        <w:rPr>
          <w:rFonts w:ascii="Palatino" w:hAnsi="Palatino" w:cs="Palatino"/>
        </w:rPr>
        <w:t xml:space="preserve"> new science?  </w:t>
      </w:r>
      <w:r w:rsidR="00B93C20">
        <w:rPr>
          <w:rFonts w:ascii="Palatino" w:hAnsi="Palatino" w:cs="Palatino"/>
        </w:rPr>
        <w:t>A</w:t>
      </w:r>
      <w:r w:rsidRPr="00764F78">
        <w:rPr>
          <w:rFonts w:ascii="Palatino" w:hAnsi="Palatino" w:cs="Palatino"/>
        </w:rPr>
        <w:t xml:space="preserve"> new  politics? </w:t>
      </w:r>
      <w:r w:rsidR="00B93C20">
        <w:rPr>
          <w:rFonts w:ascii="Palatino" w:hAnsi="Palatino" w:cs="Palatino"/>
        </w:rPr>
        <w:t>A</w:t>
      </w:r>
      <w:r w:rsidRPr="00764F78">
        <w:rPr>
          <w:rFonts w:ascii="Palatino" w:hAnsi="Palatino" w:cs="Palatino"/>
        </w:rPr>
        <w:t xml:space="preserve"> new kind of morality?</w:t>
      </w:r>
    </w:p>
    <w:p w14:paraId="1C4186BB" w14:textId="77777777" w:rsidR="00764F78" w:rsidRPr="00764F78" w:rsidRDefault="00764F78" w:rsidP="00CD7F90">
      <w:pPr>
        <w:jc w:val="both"/>
        <w:rPr>
          <w:rFonts w:ascii="Palatino" w:hAnsi="Palatino"/>
        </w:rPr>
      </w:pPr>
    </w:p>
    <w:p w14:paraId="49B59109" w14:textId="33533AA4" w:rsidR="00CD7F90" w:rsidRDefault="00CD7F90" w:rsidP="00CD7F90">
      <w:pPr>
        <w:widowControl w:val="0"/>
        <w:autoSpaceDE w:val="0"/>
        <w:autoSpaceDN w:val="0"/>
        <w:adjustRightInd w:val="0"/>
        <w:jc w:val="both"/>
        <w:rPr>
          <w:rFonts w:ascii="Palatino" w:hAnsi="Palatino" w:cs="Palatino"/>
        </w:rPr>
      </w:pPr>
      <w:r w:rsidRPr="00764F78">
        <w:rPr>
          <w:rFonts w:ascii="Palatino" w:hAnsi="Palatino" w:cs="Palatino"/>
        </w:rPr>
        <w:t>Though we will be concerned with analyzing various theoretical perspectives in science and technology studies, the course will also be oriented around the study of specific concrete examples.</w:t>
      </w:r>
    </w:p>
    <w:p w14:paraId="78F47AFC" w14:textId="77777777" w:rsidR="00520B0D" w:rsidRDefault="00520B0D" w:rsidP="00CD7F90">
      <w:pPr>
        <w:widowControl w:val="0"/>
        <w:autoSpaceDE w:val="0"/>
        <w:autoSpaceDN w:val="0"/>
        <w:adjustRightInd w:val="0"/>
        <w:jc w:val="both"/>
        <w:rPr>
          <w:rFonts w:ascii="Palatino" w:hAnsi="Palatino" w:cs="Palatino"/>
        </w:rPr>
      </w:pPr>
    </w:p>
    <w:p w14:paraId="3EB2BA51" w14:textId="1D33323A" w:rsidR="00520B0D" w:rsidRDefault="00520B0D" w:rsidP="00520B0D">
      <w:pPr>
        <w:widowControl w:val="0"/>
        <w:autoSpaceDE w:val="0"/>
        <w:autoSpaceDN w:val="0"/>
        <w:adjustRightInd w:val="0"/>
        <w:jc w:val="both"/>
        <w:rPr>
          <w:rFonts w:ascii="Palatino" w:hAnsi="Palatino" w:cs="Palatino"/>
        </w:rPr>
      </w:pPr>
      <w:r>
        <w:rPr>
          <w:rFonts w:ascii="Palatino" w:hAnsi="Palatino" w:cs="Palatino"/>
        </w:rPr>
        <w:t>As a citizen immersed in the world of science and technology, this class is designed to give you tools, methods and concepts to grapple</w:t>
      </w:r>
      <w:r w:rsidR="00D010F5">
        <w:rPr>
          <w:rFonts w:ascii="Palatino" w:hAnsi="Palatino" w:cs="Palatino"/>
        </w:rPr>
        <w:t>, question,</w:t>
      </w:r>
      <w:r>
        <w:rPr>
          <w:rFonts w:ascii="Palatino" w:hAnsi="Palatino" w:cs="Palatino"/>
        </w:rPr>
        <w:t xml:space="preserve"> and understand </w:t>
      </w:r>
      <w:r w:rsidR="00D010F5">
        <w:rPr>
          <w:rFonts w:ascii="Palatino" w:hAnsi="Palatino" w:cs="Palatino"/>
        </w:rPr>
        <w:t xml:space="preserve">the world you are living in. </w:t>
      </w:r>
    </w:p>
    <w:p w14:paraId="5116D146" w14:textId="77777777" w:rsidR="00D010F5" w:rsidRDefault="00D010F5" w:rsidP="00520B0D">
      <w:pPr>
        <w:widowControl w:val="0"/>
        <w:autoSpaceDE w:val="0"/>
        <w:autoSpaceDN w:val="0"/>
        <w:adjustRightInd w:val="0"/>
        <w:jc w:val="both"/>
        <w:rPr>
          <w:rFonts w:ascii="Palatino" w:hAnsi="Palatino" w:cs="Palatino"/>
        </w:rPr>
      </w:pPr>
    </w:p>
    <w:p w14:paraId="736738BA" w14:textId="216F64E4" w:rsidR="00D010F5" w:rsidRPr="00D010F5" w:rsidRDefault="00D010F5" w:rsidP="00520B0D">
      <w:pPr>
        <w:widowControl w:val="0"/>
        <w:autoSpaceDE w:val="0"/>
        <w:autoSpaceDN w:val="0"/>
        <w:adjustRightInd w:val="0"/>
        <w:jc w:val="both"/>
        <w:rPr>
          <w:rFonts w:ascii="Palatino" w:hAnsi="Palatino" w:cs="Palatino"/>
          <w:b/>
        </w:rPr>
      </w:pPr>
      <w:r w:rsidRPr="00D010F5">
        <w:rPr>
          <w:rFonts w:ascii="Palatino" w:hAnsi="Palatino" w:cs="Palatino"/>
          <w:b/>
        </w:rPr>
        <w:t>Assessment:</w:t>
      </w:r>
    </w:p>
    <w:p w14:paraId="12B1AEF5" w14:textId="77777777" w:rsidR="00796879" w:rsidRDefault="00796879" w:rsidP="00520B0D">
      <w:pPr>
        <w:widowControl w:val="0"/>
        <w:autoSpaceDE w:val="0"/>
        <w:autoSpaceDN w:val="0"/>
        <w:adjustRightInd w:val="0"/>
        <w:jc w:val="both"/>
        <w:rPr>
          <w:rFonts w:ascii="Palatino" w:hAnsi="Palatino" w:cs="Palatino"/>
        </w:rPr>
      </w:pPr>
    </w:p>
    <w:p w14:paraId="4591A127" w14:textId="75F06FF1" w:rsidR="00796879" w:rsidRPr="00796879" w:rsidRDefault="00796879" w:rsidP="00796879">
      <w:pPr>
        <w:pStyle w:val="ListParagraph"/>
        <w:widowControl w:val="0"/>
        <w:numPr>
          <w:ilvl w:val="0"/>
          <w:numId w:val="1"/>
        </w:numPr>
        <w:autoSpaceDE w:val="0"/>
        <w:autoSpaceDN w:val="0"/>
        <w:adjustRightInd w:val="0"/>
        <w:jc w:val="both"/>
        <w:rPr>
          <w:rFonts w:ascii="Palatino" w:hAnsi="Palatino" w:cs="Palatino"/>
        </w:rPr>
      </w:pPr>
      <w:r w:rsidRPr="00796879">
        <w:rPr>
          <w:rFonts w:ascii="Palatino" w:hAnsi="Palatino" w:cs="Palatino"/>
        </w:rPr>
        <w:t>Exam 1, in class, 18</w:t>
      </w:r>
      <w:r w:rsidRPr="00796879">
        <w:rPr>
          <w:rFonts w:ascii="Palatino" w:hAnsi="Palatino" w:cs="Palatino"/>
          <w:vertAlign w:val="superscript"/>
        </w:rPr>
        <w:t>th</w:t>
      </w:r>
      <w:r w:rsidRPr="00796879">
        <w:rPr>
          <w:rFonts w:ascii="Palatino" w:hAnsi="Palatino" w:cs="Palatino"/>
        </w:rPr>
        <w:t xml:space="preserve"> of October—worth 20%</w:t>
      </w:r>
    </w:p>
    <w:p w14:paraId="14572242" w14:textId="117F0E18" w:rsidR="00796879" w:rsidRDefault="00796879" w:rsidP="00796879">
      <w:pPr>
        <w:pStyle w:val="ListParagraph"/>
        <w:widowControl w:val="0"/>
        <w:numPr>
          <w:ilvl w:val="0"/>
          <w:numId w:val="1"/>
        </w:numPr>
        <w:autoSpaceDE w:val="0"/>
        <w:autoSpaceDN w:val="0"/>
        <w:adjustRightInd w:val="0"/>
        <w:jc w:val="both"/>
        <w:rPr>
          <w:rFonts w:ascii="Palatino" w:hAnsi="Palatino" w:cs="Palatino"/>
        </w:rPr>
      </w:pPr>
      <w:r>
        <w:rPr>
          <w:rFonts w:ascii="Palatino" w:hAnsi="Palatino" w:cs="Palatino"/>
        </w:rPr>
        <w:t>Exam 2, in class, 29</w:t>
      </w:r>
      <w:r w:rsidRPr="00796879">
        <w:rPr>
          <w:rFonts w:ascii="Palatino" w:hAnsi="Palatino" w:cs="Palatino"/>
          <w:vertAlign w:val="superscript"/>
        </w:rPr>
        <w:t>th</w:t>
      </w:r>
      <w:r>
        <w:rPr>
          <w:rFonts w:ascii="Palatino" w:hAnsi="Palatino" w:cs="Palatino"/>
        </w:rPr>
        <w:t xml:space="preserve"> of November—worth 20%</w:t>
      </w:r>
    </w:p>
    <w:p w14:paraId="53E4F45A" w14:textId="5E1DB7F0" w:rsidR="00796879" w:rsidRDefault="00796879" w:rsidP="00796879">
      <w:pPr>
        <w:pStyle w:val="ListParagraph"/>
        <w:widowControl w:val="0"/>
        <w:numPr>
          <w:ilvl w:val="0"/>
          <w:numId w:val="1"/>
        </w:numPr>
        <w:autoSpaceDE w:val="0"/>
        <w:autoSpaceDN w:val="0"/>
        <w:adjustRightInd w:val="0"/>
        <w:jc w:val="both"/>
        <w:rPr>
          <w:rFonts w:ascii="Palatino" w:hAnsi="Palatino" w:cs="Palatino"/>
        </w:rPr>
      </w:pPr>
      <w:r>
        <w:rPr>
          <w:rFonts w:ascii="Palatino" w:hAnsi="Palatino" w:cs="Palatino"/>
        </w:rPr>
        <w:t>Exam 3, in class, 14</w:t>
      </w:r>
      <w:r w:rsidRPr="00796879">
        <w:rPr>
          <w:rFonts w:ascii="Palatino" w:hAnsi="Palatino" w:cs="Palatino"/>
          <w:vertAlign w:val="superscript"/>
        </w:rPr>
        <w:t>th</w:t>
      </w:r>
      <w:r>
        <w:rPr>
          <w:rFonts w:ascii="Palatino" w:hAnsi="Palatino" w:cs="Palatino"/>
        </w:rPr>
        <w:t xml:space="preserve"> of February—worth 20%</w:t>
      </w:r>
    </w:p>
    <w:p w14:paraId="3246B86B" w14:textId="7AB3C441" w:rsidR="00796879" w:rsidRDefault="00796879" w:rsidP="00796879">
      <w:pPr>
        <w:pStyle w:val="ListParagraph"/>
        <w:widowControl w:val="0"/>
        <w:numPr>
          <w:ilvl w:val="0"/>
          <w:numId w:val="1"/>
        </w:numPr>
        <w:autoSpaceDE w:val="0"/>
        <w:autoSpaceDN w:val="0"/>
        <w:adjustRightInd w:val="0"/>
        <w:jc w:val="both"/>
        <w:rPr>
          <w:rFonts w:ascii="Palatino" w:hAnsi="Palatino" w:cs="Palatino"/>
        </w:rPr>
      </w:pPr>
      <w:r>
        <w:rPr>
          <w:rFonts w:ascii="Palatino" w:hAnsi="Palatino" w:cs="Palatino"/>
        </w:rPr>
        <w:t>Exam 4, in exam period</w:t>
      </w:r>
      <w:r w:rsidR="00A15899">
        <w:rPr>
          <w:rFonts w:ascii="Palatino" w:hAnsi="Palatino" w:cs="Palatino"/>
        </w:rPr>
        <w:t>, (April, 7-24)—worth 30%</w:t>
      </w:r>
    </w:p>
    <w:p w14:paraId="5A1FBA7C" w14:textId="5E5AAEC7" w:rsidR="00013E00" w:rsidRPr="00796879" w:rsidRDefault="00013E00" w:rsidP="00796879">
      <w:pPr>
        <w:pStyle w:val="ListParagraph"/>
        <w:widowControl w:val="0"/>
        <w:numPr>
          <w:ilvl w:val="0"/>
          <w:numId w:val="1"/>
        </w:numPr>
        <w:autoSpaceDE w:val="0"/>
        <w:autoSpaceDN w:val="0"/>
        <w:adjustRightInd w:val="0"/>
        <w:jc w:val="both"/>
        <w:rPr>
          <w:rFonts w:ascii="Palatino" w:hAnsi="Palatino" w:cs="Palatino"/>
        </w:rPr>
      </w:pPr>
      <w:r>
        <w:rPr>
          <w:rFonts w:ascii="Palatino" w:hAnsi="Palatino" w:cs="Palatino"/>
        </w:rPr>
        <w:t>Exercises in class—worth 10% (1 exercise=1 point)</w:t>
      </w:r>
    </w:p>
    <w:p w14:paraId="34F1962A" w14:textId="29D10750" w:rsidR="00CE2827" w:rsidRPr="00764F78" w:rsidRDefault="00CE2827" w:rsidP="00CE2827">
      <w:pPr>
        <w:widowControl w:val="0"/>
        <w:autoSpaceDE w:val="0"/>
        <w:autoSpaceDN w:val="0"/>
        <w:adjustRightInd w:val="0"/>
        <w:jc w:val="both"/>
        <w:rPr>
          <w:rFonts w:ascii="Palatino" w:hAnsi="Palatino"/>
        </w:rPr>
      </w:pPr>
    </w:p>
    <w:p w14:paraId="1AFD83FE" w14:textId="77777777" w:rsidR="00B93C20" w:rsidRDefault="00996F58" w:rsidP="00692F46">
      <w:pPr>
        <w:jc w:val="both"/>
        <w:rPr>
          <w:rFonts w:ascii="Palatino" w:hAnsi="Palatino"/>
        </w:rPr>
      </w:pPr>
      <w:r>
        <w:rPr>
          <w:rFonts w:ascii="Palatino" w:hAnsi="Palatino"/>
        </w:rPr>
        <w:t>Full compliance with the York University policy of academic integrity is expected. You can find the information about academic integrity at</w:t>
      </w:r>
      <w:r w:rsidR="00B93C20">
        <w:rPr>
          <w:rFonts w:ascii="Palatino" w:hAnsi="Palatino"/>
        </w:rPr>
        <w:t>:</w:t>
      </w:r>
    </w:p>
    <w:p w14:paraId="08DC9941" w14:textId="1C8BD238" w:rsidR="004A066E" w:rsidRDefault="00B812A5" w:rsidP="00692F46">
      <w:pPr>
        <w:jc w:val="both"/>
        <w:rPr>
          <w:rFonts w:ascii="Palatino" w:hAnsi="Palatino"/>
        </w:rPr>
      </w:pPr>
      <w:r>
        <w:rPr>
          <w:rFonts w:ascii="Palatino" w:hAnsi="Palatino"/>
        </w:rPr>
        <w:t>http://www.library.</w:t>
      </w:r>
      <w:r w:rsidR="00996F58">
        <w:rPr>
          <w:rFonts w:ascii="Palatino" w:hAnsi="Palatino"/>
        </w:rPr>
        <w:t>yorku.ca/spark/academic</w:t>
      </w:r>
      <w:r>
        <w:rPr>
          <w:rFonts w:ascii="Palatino" w:hAnsi="Palatino"/>
        </w:rPr>
        <w:t>_integrity/index.html</w:t>
      </w:r>
    </w:p>
    <w:p w14:paraId="6208062A" w14:textId="77777777" w:rsidR="00B812A5" w:rsidRDefault="00B812A5" w:rsidP="00692F46">
      <w:pPr>
        <w:jc w:val="both"/>
        <w:rPr>
          <w:rFonts w:ascii="Palatino" w:hAnsi="Palatino"/>
        </w:rPr>
      </w:pPr>
    </w:p>
    <w:p w14:paraId="68E17201" w14:textId="77777777" w:rsidR="00B812A5" w:rsidRPr="00764F78" w:rsidRDefault="00B812A5" w:rsidP="00692F46">
      <w:pPr>
        <w:jc w:val="both"/>
        <w:rPr>
          <w:rFonts w:ascii="Palatino" w:hAnsi="Palatino"/>
        </w:rPr>
      </w:pPr>
    </w:p>
    <w:p w14:paraId="5690AF9B" w14:textId="77777777" w:rsidR="004A066E" w:rsidRPr="00764F78" w:rsidRDefault="004A066E" w:rsidP="00692F46">
      <w:pPr>
        <w:jc w:val="both"/>
        <w:rPr>
          <w:rFonts w:ascii="Palatino" w:hAnsi="Palatino"/>
          <w:b/>
        </w:rPr>
      </w:pPr>
      <w:r w:rsidRPr="00764F78">
        <w:rPr>
          <w:rFonts w:ascii="Palatino" w:hAnsi="Palatino"/>
          <w:b/>
        </w:rPr>
        <w:t xml:space="preserve">Required Material: </w:t>
      </w:r>
    </w:p>
    <w:p w14:paraId="2BC150AD" w14:textId="77777777" w:rsidR="004A066E" w:rsidRPr="00764F78" w:rsidRDefault="004A066E" w:rsidP="00692F46">
      <w:pPr>
        <w:jc w:val="both"/>
        <w:rPr>
          <w:rFonts w:ascii="Palatino" w:hAnsi="Palatino"/>
        </w:rPr>
      </w:pPr>
    </w:p>
    <w:p w14:paraId="43372EB9" w14:textId="3B0C6D0F" w:rsidR="004A066E" w:rsidRPr="00764F78" w:rsidRDefault="004A066E" w:rsidP="00692F46">
      <w:pPr>
        <w:jc w:val="both"/>
        <w:rPr>
          <w:rFonts w:ascii="Palatino" w:hAnsi="Palatino"/>
        </w:rPr>
      </w:pPr>
      <w:r w:rsidRPr="00764F78">
        <w:rPr>
          <w:rFonts w:ascii="Palatino" w:hAnsi="Palatino"/>
        </w:rPr>
        <w:t>Everything will be available on</w:t>
      </w:r>
      <w:r w:rsidR="00B93C20">
        <w:rPr>
          <w:rFonts w:ascii="Palatino" w:hAnsi="Palatino"/>
        </w:rPr>
        <w:t xml:space="preserve"> the</w:t>
      </w:r>
      <w:r w:rsidRPr="00764F78">
        <w:rPr>
          <w:rFonts w:ascii="Palatino" w:hAnsi="Palatino"/>
        </w:rPr>
        <w:t xml:space="preserve"> Moodle Site  (free).</w:t>
      </w:r>
    </w:p>
    <w:p w14:paraId="4D6EAA97" w14:textId="77777777" w:rsidR="00692F46" w:rsidRPr="00764F78" w:rsidRDefault="00692F46">
      <w:pPr>
        <w:rPr>
          <w:rFonts w:ascii="Palatino" w:hAnsi="Palatino"/>
        </w:rPr>
      </w:pPr>
    </w:p>
    <w:p w14:paraId="29934BD5" w14:textId="77777777" w:rsidR="00692F46" w:rsidRPr="00764F78" w:rsidRDefault="00692F46">
      <w:pPr>
        <w:rPr>
          <w:rFonts w:ascii="Palatino" w:hAnsi="Palatino"/>
        </w:rPr>
      </w:pPr>
    </w:p>
    <w:p w14:paraId="5CF646B3" w14:textId="77777777" w:rsidR="004A066E" w:rsidRPr="00764F78" w:rsidRDefault="004A066E" w:rsidP="004A066E">
      <w:pPr>
        <w:pStyle w:val="Default"/>
        <w:rPr>
          <w:rFonts w:ascii="Palatino" w:hAnsi="Palatino"/>
          <w:b/>
          <w:bCs/>
        </w:rPr>
      </w:pPr>
      <w:r w:rsidRPr="00764F78">
        <w:rPr>
          <w:rFonts w:ascii="Palatino" w:hAnsi="Palatino"/>
          <w:b/>
          <w:bCs/>
        </w:rPr>
        <w:t xml:space="preserve">CLASSROOM ETIQUETTE: AVOID DISTRACTING OTHERS </w:t>
      </w:r>
    </w:p>
    <w:p w14:paraId="0164C0D3" w14:textId="77777777" w:rsidR="004A066E" w:rsidRPr="00764F78" w:rsidRDefault="004A066E" w:rsidP="004A066E">
      <w:pPr>
        <w:pStyle w:val="Default"/>
        <w:rPr>
          <w:rFonts w:ascii="Palatino" w:hAnsi="Palatino"/>
        </w:rPr>
      </w:pPr>
    </w:p>
    <w:p w14:paraId="4788B54B" w14:textId="77777777" w:rsidR="004A066E" w:rsidRPr="00764F78" w:rsidRDefault="004A066E" w:rsidP="004A066E">
      <w:pPr>
        <w:pStyle w:val="Default"/>
        <w:rPr>
          <w:rFonts w:ascii="Palatino" w:hAnsi="Palatino" w:cs="Courier New"/>
        </w:rPr>
      </w:pPr>
      <w:r w:rsidRPr="00764F78">
        <w:rPr>
          <w:rFonts w:ascii="Palatino" w:hAnsi="Palatino"/>
        </w:rPr>
        <w:t xml:space="preserve">• Please think of others and avoid distracting them. </w:t>
      </w:r>
    </w:p>
    <w:p w14:paraId="6F031877" w14:textId="573170D8" w:rsidR="004A066E" w:rsidRPr="00764F78" w:rsidRDefault="004A066E" w:rsidP="004A066E">
      <w:pPr>
        <w:pStyle w:val="Default"/>
        <w:ind w:left="180"/>
        <w:rPr>
          <w:rFonts w:ascii="Palatino" w:hAnsi="Palatino" w:cs="Courier New"/>
        </w:rPr>
      </w:pPr>
      <w:r w:rsidRPr="00764F78">
        <w:rPr>
          <w:rFonts w:ascii="Palatino" w:hAnsi="Palatino" w:cs="Courier New"/>
        </w:rPr>
        <w:t xml:space="preserve">- </w:t>
      </w:r>
      <w:r w:rsidRPr="00764F78">
        <w:rPr>
          <w:rFonts w:ascii="Palatino" w:hAnsi="Palatino"/>
        </w:rPr>
        <w:t xml:space="preserve">What you think is quiet whispering can often be heard at the front of the room, distracting other students and even the instructor. </w:t>
      </w:r>
    </w:p>
    <w:p w14:paraId="64CE8C75" w14:textId="72926B46" w:rsidR="004A066E" w:rsidRPr="00764F78" w:rsidRDefault="004A066E" w:rsidP="004A066E">
      <w:pPr>
        <w:pStyle w:val="Default"/>
        <w:ind w:left="180"/>
        <w:rPr>
          <w:rFonts w:ascii="Palatino" w:hAnsi="Palatino"/>
        </w:rPr>
      </w:pPr>
      <w:r w:rsidRPr="00764F78">
        <w:rPr>
          <w:rFonts w:ascii="Palatino" w:hAnsi="Palatino" w:cs="Courier New"/>
        </w:rPr>
        <w:t xml:space="preserve">- </w:t>
      </w:r>
      <w:r w:rsidRPr="00764F78">
        <w:rPr>
          <w:rFonts w:ascii="Palatino" w:hAnsi="Palatino"/>
        </w:rPr>
        <w:t xml:space="preserve">Laptop and 'screen' use is fine if used to take notes or look up material, but alternative uses </w:t>
      </w:r>
      <w:r w:rsidR="00D010F5">
        <w:rPr>
          <w:rFonts w:ascii="Palatino" w:hAnsi="Palatino"/>
        </w:rPr>
        <w:t xml:space="preserve">often </w:t>
      </w:r>
      <w:r w:rsidRPr="00764F78">
        <w:rPr>
          <w:rFonts w:ascii="Palatino" w:hAnsi="Palatino"/>
        </w:rPr>
        <w:t xml:space="preserve">distracts you and neighbours. </w:t>
      </w:r>
    </w:p>
    <w:p w14:paraId="62EF4ED3" w14:textId="77777777" w:rsidR="004A066E" w:rsidRPr="00764F78" w:rsidRDefault="004A066E" w:rsidP="004A066E">
      <w:pPr>
        <w:pStyle w:val="Default"/>
        <w:rPr>
          <w:rFonts w:ascii="Palatino" w:hAnsi="Palatino"/>
        </w:rPr>
      </w:pPr>
    </w:p>
    <w:p w14:paraId="62B25341" w14:textId="5083C58D" w:rsidR="00C66F9B" w:rsidRPr="00764F78" w:rsidRDefault="00C66F9B" w:rsidP="004A066E">
      <w:pPr>
        <w:pStyle w:val="Default"/>
        <w:rPr>
          <w:rFonts w:ascii="Palatino" w:hAnsi="Palatino"/>
        </w:rPr>
      </w:pPr>
      <w:r w:rsidRPr="00764F78">
        <w:rPr>
          <w:rFonts w:ascii="Palatino" w:hAnsi="Palatino"/>
        </w:rPr>
        <w:t xml:space="preserve">• </w:t>
      </w:r>
      <w:r w:rsidR="004A066E" w:rsidRPr="00764F78">
        <w:rPr>
          <w:rFonts w:ascii="Palatino" w:hAnsi="Palatino"/>
        </w:rPr>
        <w:t xml:space="preserve">So: </w:t>
      </w:r>
    </w:p>
    <w:p w14:paraId="7F1CAA5C" w14:textId="77777777" w:rsidR="00C66F9B" w:rsidRPr="00764F78" w:rsidRDefault="00C66F9B" w:rsidP="004A066E">
      <w:pPr>
        <w:pStyle w:val="Default"/>
        <w:rPr>
          <w:rFonts w:ascii="Palatino" w:hAnsi="Palatino"/>
        </w:rPr>
      </w:pPr>
    </w:p>
    <w:p w14:paraId="11AFEB31" w14:textId="7D7EA8BF" w:rsidR="004A066E" w:rsidRPr="00764F78" w:rsidRDefault="00C66F9B" w:rsidP="004A066E">
      <w:pPr>
        <w:pStyle w:val="Default"/>
        <w:rPr>
          <w:rFonts w:ascii="Palatino" w:hAnsi="Palatino"/>
        </w:rPr>
      </w:pPr>
      <w:r w:rsidRPr="00764F78">
        <w:rPr>
          <w:rFonts w:ascii="Palatino" w:hAnsi="Palatino" w:cs="Courier New"/>
        </w:rPr>
        <w:t xml:space="preserve">- </w:t>
      </w:r>
      <w:r w:rsidR="004A066E" w:rsidRPr="00764F78">
        <w:rPr>
          <w:rFonts w:ascii="Palatino" w:hAnsi="Palatino"/>
        </w:rPr>
        <w:t xml:space="preserve">Off-topic use of screens is OK </w:t>
      </w:r>
      <w:r w:rsidR="004A066E" w:rsidRPr="00764F78">
        <w:rPr>
          <w:rFonts w:ascii="Palatino" w:hAnsi="Palatino"/>
          <w:i/>
          <w:iCs/>
        </w:rPr>
        <w:t xml:space="preserve">only </w:t>
      </w:r>
      <w:r w:rsidR="004A066E" w:rsidRPr="00764F78">
        <w:rPr>
          <w:rFonts w:ascii="Palatino" w:hAnsi="Palatino"/>
        </w:rPr>
        <w:t xml:space="preserve">if done at the 'edges' of classrooms (back or sides) where your screen's less visible. </w:t>
      </w:r>
    </w:p>
    <w:p w14:paraId="24DE77EA" w14:textId="37E4EB76" w:rsidR="004A066E" w:rsidRPr="00764F78" w:rsidRDefault="00C66F9B" w:rsidP="004A066E">
      <w:pPr>
        <w:pStyle w:val="Default"/>
        <w:rPr>
          <w:rFonts w:ascii="Palatino" w:hAnsi="Palatino"/>
        </w:rPr>
      </w:pPr>
      <w:r w:rsidRPr="00764F78">
        <w:rPr>
          <w:rFonts w:ascii="Palatino" w:hAnsi="Palatino" w:cs="Courier New"/>
        </w:rPr>
        <w:t>-</w:t>
      </w:r>
      <w:r w:rsidR="004A066E" w:rsidRPr="00764F78">
        <w:rPr>
          <w:rFonts w:ascii="Palatino" w:hAnsi="Palatino"/>
        </w:rPr>
        <w:t xml:space="preserve">TAs and instructors will enforce, and may even ask people to leave, if problems persist; classroom attendance is a privilege, not a right. </w:t>
      </w:r>
    </w:p>
    <w:p w14:paraId="05AB1FEE" w14:textId="77777777" w:rsidR="004A066E" w:rsidRPr="00764F78" w:rsidRDefault="004A066E" w:rsidP="004A066E">
      <w:pPr>
        <w:pStyle w:val="Default"/>
        <w:rPr>
          <w:rFonts w:ascii="Palatino" w:hAnsi="Palatino"/>
        </w:rPr>
      </w:pPr>
    </w:p>
    <w:p w14:paraId="12D0F037" w14:textId="77777777" w:rsidR="00692F46" w:rsidRPr="00764F78" w:rsidRDefault="00692F46">
      <w:pPr>
        <w:rPr>
          <w:rFonts w:ascii="Palatino" w:hAnsi="Palatino"/>
        </w:rPr>
      </w:pPr>
    </w:p>
    <w:p w14:paraId="115C1157" w14:textId="77777777" w:rsidR="00FA1DFC" w:rsidRDefault="00FA1DFC">
      <w:pPr>
        <w:rPr>
          <w:rFonts w:ascii="Palatino" w:hAnsi="Palatino"/>
          <w:b/>
        </w:rPr>
      </w:pPr>
    </w:p>
    <w:p w14:paraId="14120150" w14:textId="77777777" w:rsidR="00FA1DFC" w:rsidRDefault="00FA1DFC">
      <w:pPr>
        <w:rPr>
          <w:rFonts w:ascii="Palatino" w:hAnsi="Palatino"/>
          <w:b/>
        </w:rPr>
      </w:pPr>
    </w:p>
    <w:p w14:paraId="11C91136" w14:textId="77777777" w:rsidR="00FA1DFC" w:rsidRDefault="00FA1DFC">
      <w:pPr>
        <w:rPr>
          <w:rFonts w:ascii="Palatino" w:hAnsi="Palatino"/>
          <w:b/>
        </w:rPr>
      </w:pPr>
    </w:p>
    <w:p w14:paraId="69A61277" w14:textId="77777777" w:rsidR="00FA1DFC" w:rsidRDefault="00FA1DFC">
      <w:pPr>
        <w:rPr>
          <w:rFonts w:ascii="Palatino" w:hAnsi="Palatino"/>
          <w:b/>
        </w:rPr>
      </w:pPr>
    </w:p>
    <w:p w14:paraId="338E9787" w14:textId="77777777" w:rsidR="00B93C20" w:rsidRDefault="00B93C20">
      <w:pPr>
        <w:rPr>
          <w:rFonts w:ascii="Palatino" w:hAnsi="Palatino"/>
          <w:b/>
        </w:rPr>
      </w:pPr>
    </w:p>
    <w:p w14:paraId="6429F0EC" w14:textId="4FABFB8A" w:rsidR="00C66F9B" w:rsidRPr="00764F78" w:rsidRDefault="00C66F9B">
      <w:pPr>
        <w:rPr>
          <w:rFonts w:ascii="Palatino" w:hAnsi="Palatino"/>
          <w:b/>
        </w:rPr>
      </w:pPr>
      <w:r w:rsidRPr="00764F78">
        <w:rPr>
          <w:rFonts w:ascii="Palatino" w:hAnsi="Palatino"/>
          <w:b/>
        </w:rPr>
        <w:t>Class Schedule:</w:t>
      </w:r>
    </w:p>
    <w:p w14:paraId="55F738AC" w14:textId="77777777" w:rsidR="00F8306B" w:rsidRDefault="00F8306B">
      <w:pPr>
        <w:rPr>
          <w:rFonts w:ascii="Palatino" w:hAnsi="Palatino"/>
        </w:rPr>
      </w:pPr>
    </w:p>
    <w:p w14:paraId="39CE1F2B" w14:textId="77777777" w:rsidR="00B93C20" w:rsidRPr="00764F78" w:rsidRDefault="00B93C20">
      <w:pPr>
        <w:rPr>
          <w:rFonts w:ascii="Palatino" w:hAnsi="Palatino"/>
        </w:rPr>
      </w:pPr>
    </w:p>
    <w:p w14:paraId="0E598555" w14:textId="526275B1" w:rsidR="00264A7B" w:rsidRPr="00764F78" w:rsidRDefault="00A15899">
      <w:pPr>
        <w:rPr>
          <w:rFonts w:ascii="Palatino" w:hAnsi="Palatino"/>
          <w:b/>
        </w:rPr>
      </w:pPr>
      <w:r w:rsidRPr="00216354">
        <w:rPr>
          <w:rFonts w:ascii="Palatino" w:hAnsi="Palatino"/>
          <w:b/>
        </w:rPr>
        <w:t>September 13</w:t>
      </w:r>
      <w:r w:rsidR="00216354">
        <w:rPr>
          <w:rFonts w:ascii="Palatino" w:hAnsi="Palatino"/>
          <w:b/>
        </w:rPr>
        <w:tab/>
      </w:r>
      <w:r w:rsidR="00264A7B" w:rsidRPr="00764F78">
        <w:rPr>
          <w:rFonts w:ascii="Palatino" w:hAnsi="Palatino"/>
          <w:b/>
        </w:rPr>
        <w:t>Introduction: What is this Thing Called Science?</w:t>
      </w:r>
      <w:r w:rsidR="00264A7B" w:rsidRPr="00764F78">
        <w:rPr>
          <w:rFonts w:ascii="Palatino" w:hAnsi="Palatino"/>
          <w:b/>
        </w:rPr>
        <w:tab/>
      </w:r>
    </w:p>
    <w:p w14:paraId="502AB4F7" w14:textId="77777777" w:rsidR="00264A7B" w:rsidRPr="00764F78" w:rsidRDefault="00264A7B">
      <w:pPr>
        <w:rPr>
          <w:rFonts w:ascii="Palatino" w:hAnsi="Palatino"/>
        </w:rPr>
      </w:pPr>
    </w:p>
    <w:p w14:paraId="021295B2" w14:textId="77777777" w:rsidR="00264A7B" w:rsidRPr="00764F78" w:rsidRDefault="00264A7B">
      <w:pPr>
        <w:rPr>
          <w:rFonts w:ascii="Palatino" w:hAnsi="Palatino"/>
        </w:rPr>
      </w:pPr>
    </w:p>
    <w:p w14:paraId="2702416E" w14:textId="710AED25" w:rsidR="00264A7B" w:rsidRPr="00764F78" w:rsidRDefault="00216354">
      <w:pPr>
        <w:rPr>
          <w:rFonts w:ascii="Palatino" w:hAnsi="Palatino"/>
          <w:b/>
        </w:rPr>
      </w:pPr>
      <w:r w:rsidRPr="00216354">
        <w:rPr>
          <w:rFonts w:ascii="Palatino" w:hAnsi="Palatino"/>
          <w:b/>
        </w:rPr>
        <w:t>September 20</w:t>
      </w:r>
      <w:r w:rsidRPr="00216354">
        <w:rPr>
          <w:rFonts w:ascii="Palatino" w:hAnsi="Palatino"/>
          <w:b/>
        </w:rPr>
        <w:tab/>
      </w:r>
      <w:r w:rsidR="00264A7B" w:rsidRPr="00764F78">
        <w:rPr>
          <w:rFonts w:ascii="Palatino" w:hAnsi="Palatino"/>
          <w:b/>
        </w:rPr>
        <w:t>Science as Rational Knowledge</w:t>
      </w:r>
    </w:p>
    <w:p w14:paraId="17B80538" w14:textId="77777777" w:rsidR="00264A7B" w:rsidRPr="00764F78" w:rsidRDefault="00264A7B">
      <w:pPr>
        <w:rPr>
          <w:rFonts w:ascii="Palatino" w:hAnsi="Palatino"/>
        </w:rPr>
      </w:pPr>
    </w:p>
    <w:p w14:paraId="1719468C" w14:textId="66C0B38F" w:rsidR="00264A7B" w:rsidRPr="00764F78" w:rsidRDefault="00264A7B">
      <w:pPr>
        <w:rPr>
          <w:rFonts w:ascii="Palatino" w:hAnsi="Palatino"/>
        </w:rPr>
      </w:pPr>
      <w:r w:rsidRPr="00764F78">
        <w:rPr>
          <w:rFonts w:ascii="Palatino" w:hAnsi="Palatino"/>
        </w:rPr>
        <w:tab/>
      </w:r>
      <w:r w:rsidR="00216354">
        <w:rPr>
          <w:rFonts w:ascii="Palatino" w:hAnsi="Palatino"/>
        </w:rPr>
        <w:tab/>
      </w:r>
      <w:r w:rsidR="00216354">
        <w:rPr>
          <w:rFonts w:ascii="Palatino" w:hAnsi="Palatino"/>
        </w:rPr>
        <w:tab/>
      </w:r>
      <w:r w:rsidRPr="00764F78">
        <w:rPr>
          <w:rFonts w:ascii="Palatino" w:hAnsi="Palatino" w:cs="Times New Roman"/>
          <w:u w:val="single"/>
        </w:rPr>
        <w:t>Reading</w:t>
      </w:r>
      <w:r w:rsidR="00B93C20">
        <w:rPr>
          <w:rFonts w:ascii="Palatino" w:hAnsi="Palatino" w:cs="Times New Roman"/>
          <w:u w:val="single"/>
        </w:rPr>
        <w:t>s</w:t>
      </w:r>
      <w:r w:rsidRPr="00764F78">
        <w:rPr>
          <w:rFonts w:ascii="Palatino" w:hAnsi="Palatino" w:cs="Times New Roman"/>
          <w:u w:val="single"/>
        </w:rPr>
        <w:t xml:space="preserve"> for lecture:</w:t>
      </w:r>
    </w:p>
    <w:p w14:paraId="7A820E7D" w14:textId="77777777" w:rsidR="00264A7B" w:rsidRPr="00764F78" w:rsidRDefault="00264A7B">
      <w:pPr>
        <w:rPr>
          <w:rFonts w:ascii="Palatino" w:hAnsi="Palatino"/>
        </w:rPr>
      </w:pPr>
    </w:p>
    <w:p w14:paraId="6C527FEF" w14:textId="081F86E3" w:rsidR="00C52148" w:rsidRDefault="00264A7B" w:rsidP="009C5D61">
      <w:pPr>
        <w:ind w:left="1440" w:firstLine="720"/>
        <w:rPr>
          <w:rFonts w:ascii="Palatino" w:hAnsi="Palatino" w:cs="Times New Roman"/>
        </w:rPr>
      </w:pPr>
      <w:r w:rsidRPr="00764F78">
        <w:rPr>
          <w:rFonts w:ascii="Palatino" w:hAnsi="Palatino" w:cs="Times New Roman"/>
        </w:rPr>
        <w:t>K. Popper</w:t>
      </w:r>
      <w:r w:rsidRPr="00764F78">
        <w:rPr>
          <w:rFonts w:ascii="Palatino" w:hAnsi="Palatino" w:cs="Times New Roman"/>
          <w:i/>
        </w:rPr>
        <w:t>, Conjectures and Refutations</w:t>
      </w:r>
      <w:r w:rsidRPr="00764F78">
        <w:rPr>
          <w:rFonts w:ascii="Palatino" w:hAnsi="Palatino" w:cs="Times New Roman"/>
        </w:rPr>
        <w:t xml:space="preserve">  (1969), 3-30.</w:t>
      </w:r>
    </w:p>
    <w:p w14:paraId="3C866352" w14:textId="77777777" w:rsidR="009C5D61" w:rsidRPr="00764F78" w:rsidRDefault="009C5D61" w:rsidP="009C5D61">
      <w:pPr>
        <w:ind w:left="1440" w:firstLine="720"/>
        <w:rPr>
          <w:rFonts w:ascii="Palatino" w:hAnsi="Palatino" w:cs="Times New Roman"/>
        </w:rPr>
      </w:pPr>
    </w:p>
    <w:p w14:paraId="7127ACDA" w14:textId="77777777" w:rsidR="00880200" w:rsidRPr="00764F78" w:rsidRDefault="00880200">
      <w:pPr>
        <w:rPr>
          <w:rFonts w:ascii="Palatino" w:hAnsi="Palatino"/>
        </w:rPr>
      </w:pPr>
    </w:p>
    <w:p w14:paraId="536A13FD" w14:textId="454FDCE4" w:rsidR="00264A7B" w:rsidRPr="00764F78" w:rsidRDefault="00216354">
      <w:pPr>
        <w:rPr>
          <w:rFonts w:ascii="Palatino" w:hAnsi="Palatino"/>
          <w:b/>
        </w:rPr>
      </w:pPr>
      <w:r w:rsidRPr="00216354">
        <w:rPr>
          <w:rFonts w:ascii="Palatino" w:hAnsi="Palatino"/>
          <w:b/>
        </w:rPr>
        <w:t>September 27</w:t>
      </w:r>
      <w:r>
        <w:rPr>
          <w:rFonts w:ascii="Palatino" w:hAnsi="Palatino"/>
          <w:b/>
        </w:rPr>
        <w:tab/>
      </w:r>
      <w:r w:rsidR="00264A7B" w:rsidRPr="00764F78">
        <w:rPr>
          <w:rFonts w:ascii="Palatino" w:hAnsi="Palatino"/>
          <w:b/>
        </w:rPr>
        <w:t>Science as a Social Institution</w:t>
      </w:r>
    </w:p>
    <w:p w14:paraId="026BE773" w14:textId="77777777" w:rsidR="00264A7B" w:rsidRPr="00764F78" w:rsidRDefault="00264A7B">
      <w:pPr>
        <w:rPr>
          <w:rFonts w:ascii="Palatino" w:hAnsi="Palatino"/>
        </w:rPr>
      </w:pPr>
    </w:p>
    <w:p w14:paraId="1A1F1ABD" w14:textId="09B5705C" w:rsidR="00880200" w:rsidRPr="00764F78" w:rsidRDefault="00264A7B">
      <w:pPr>
        <w:rPr>
          <w:rFonts w:ascii="Palatino" w:hAnsi="Palatino"/>
        </w:rPr>
      </w:pPr>
      <w:r w:rsidRPr="00764F78">
        <w:rPr>
          <w:rFonts w:ascii="Palatino" w:hAnsi="Palatino"/>
        </w:rPr>
        <w:tab/>
      </w:r>
      <w:r w:rsidR="00216354">
        <w:rPr>
          <w:rFonts w:ascii="Palatino" w:hAnsi="Palatino"/>
        </w:rPr>
        <w:tab/>
      </w:r>
      <w:r w:rsidR="00216354">
        <w:rPr>
          <w:rFonts w:ascii="Palatino" w:hAnsi="Palatino"/>
        </w:rPr>
        <w:tab/>
      </w:r>
      <w:r w:rsidRPr="00764F78">
        <w:rPr>
          <w:rFonts w:ascii="Palatino" w:hAnsi="Palatino" w:cs="Times New Roman"/>
          <w:u w:val="single"/>
        </w:rPr>
        <w:t>Reading</w:t>
      </w:r>
      <w:r w:rsidR="00B93C20">
        <w:rPr>
          <w:rFonts w:ascii="Palatino" w:hAnsi="Palatino" w:cs="Times New Roman"/>
          <w:u w:val="single"/>
        </w:rPr>
        <w:t>s</w:t>
      </w:r>
      <w:r w:rsidRPr="00764F78">
        <w:rPr>
          <w:rFonts w:ascii="Palatino" w:hAnsi="Palatino" w:cs="Times New Roman"/>
          <w:u w:val="single"/>
        </w:rPr>
        <w:t xml:space="preserve"> for lecture:</w:t>
      </w:r>
    </w:p>
    <w:p w14:paraId="1ACC9F8E" w14:textId="77777777" w:rsidR="00264A7B" w:rsidRPr="00764F78" w:rsidRDefault="00264A7B">
      <w:pPr>
        <w:rPr>
          <w:rFonts w:ascii="Palatino" w:hAnsi="Palatino"/>
        </w:rPr>
      </w:pPr>
    </w:p>
    <w:p w14:paraId="413EE042" w14:textId="10A4331F" w:rsidR="00264A7B" w:rsidRDefault="00264A7B" w:rsidP="00264A7B">
      <w:pPr>
        <w:ind w:left="2160"/>
        <w:jc w:val="both"/>
        <w:rPr>
          <w:rFonts w:ascii="Palatino" w:hAnsi="Palatino" w:cs="Times New Roman"/>
        </w:rPr>
      </w:pPr>
      <w:r w:rsidRPr="00764F78">
        <w:rPr>
          <w:rFonts w:ascii="Palatino" w:hAnsi="Palatino" w:cs="Times New Roman"/>
        </w:rPr>
        <w:t>R. K. Merton, “The Normative Structure of Science</w:t>
      </w:r>
      <w:r w:rsidR="00B93C20">
        <w:rPr>
          <w:rFonts w:ascii="Palatino" w:hAnsi="Palatino" w:cs="Times New Roman"/>
        </w:rPr>
        <w:t>,</w:t>
      </w:r>
      <w:r w:rsidRPr="00764F78">
        <w:rPr>
          <w:rFonts w:ascii="Palatino" w:hAnsi="Palatino" w:cs="Times New Roman"/>
        </w:rPr>
        <w:t>” in B. Barnes (ed),</w:t>
      </w:r>
      <w:r w:rsidRPr="00764F78">
        <w:rPr>
          <w:rFonts w:ascii="Palatino" w:hAnsi="Palatino" w:cs="Times New Roman"/>
          <w:i/>
        </w:rPr>
        <w:t xml:space="preserve"> Sociology of Science</w:t>
      </w:r>
      <w:r w:rsidRPr="00764F78">
        <w:rPr>
          <w:rFonts w:ascii="Palatino" w:hAnsi="Palatino" w:cs="Times New Roman"/>
        </w:rPr>
        <w:t xml:space="preserve"> (1972), 65-79.</w:t>
      </w:r>
    </w:p>
    <w:p w14:paraId="3711CEFF" w14:textId="77777777" w:rsidR="00264A7B" w:rsidRPr="00764F78" w:rsidRDefault="00264A7B">
      <w:pPr>
        <w:rPr>
          <w:rFonts w:ascii="Palatino" w:hAnsi="Palatino"/>
        </w:rPr>
      </w:pPr>
    </w:p>
    <w:p w14:paraId="36517BBC" w14:textId="77777777" w:rsidR="00880200" w:rsidRPr="00764F78" w:rsidRDefault="00880200">
      <w:pPr>
        <w:rPr>
          <w:rFonts w:ascii="Palatino" w:hAnsi="Palatino"/>
        </w:rPr>
      </w:pPr>
    </w:p>
    <w:p w14:paraId="0983BAAD" w14:textId="7EF79011" w:rsidR="00264A7B" w:rsidRPr="00764F78" w:rsidRDefault="00216354">
      <w:pPr>
        <w:rPr>
          <w:rFonts w:ascii="Palatino" w:hAnsi="Palatino"/>
        </w:rPr>
      </w:pPr>
      <w:r w:rsidRPr="00216354">
        <w:rPr>
          <w:rFonts w:ascii="Palatino" w:hAnsi="Palatino"/>
          <w:b/>
        </w:rPr>
        <w:t>October 4</w:t>
      </w:r>
      <w:r w:rsidR="00264A7B" w:rsidRPr="00764F78">
        <w:rPr>
          <w:rFonts w:ascii="Palatino" w:hAnsi="Palatino"/>
        </w:rPr>
        <w:tab/>
      </w:r>
      <w:r w:rsidR="00264A7B" w:rsidRPr="00764F78">
        <w:rPr>
          <w:rFonts w:ascii="Palatino" w:hAnsi="Palatino"/>
        </w:rPr>
        <w:tab/>
      </w:r>
      <w:r w:rsidR="00264A7B" w:rsidRPr="00764F78">
        <w:rPr>
          <w:rFonts w:ascii="Palatino" w:hAnsi="Palatino" w:cs="Times New Roman"/>
          <w:b/>
        </w:rPr>
        <w:t>The Notion of Paradigm: Science as a Form of Life</w:t>
      </w:r>
    </w:p>
    <w:p w14:paraId="2CFFC55E" w14:textId="77777777" w:rsidR="00264A7B" w:rsidRPr="00764F78" w:rsidRDefault="00264A7B">
      <w:pPr>
        <w:rPr>
          <w:rFonts w:ascii="Palatino" w:hAnsi="Palatino"/>
        </w:rPr>
      </w:pPr>
    </w:p>
    <w:p w14:paraId="2AF0CE82" w14:textId="0649DA7F" w:rsidR="00216354" w:rsidRDefault="00264A7B" w:rsidP="00264A7B">
      <w:pPr>
        <w:ind w:left="2160" w:hanging="2160"/>
        <w:jc w:val="both"/>
        <w:rPr>
          <w:rFonts w:ascii="Palatino" w:hAnsi="Palatino" w:cs="Times New Roman"/>
          <w:u w:val="single"/>
        </w:rPr>
      </w:pPr>
      <w:r w:rsidRPr="00764F78">
        <w:rPr>
          <w:rFonts w:ascii="Palatino" w:hAnsi="Palatino"/>
          <w:vertAlign w:val="superscript"/>
        </w:rPr>
        <w:t>:</w:t>
      </w:r>
      <w:r w:rsidRPr="00764F78">
        <w:rPr>
          <w:rFonts w:ascii="Palatino" w:hAnsi="Palatino" w:cs="Times New Roman"/>
        </w:rPr>
        <w:t xml:space="preserve"> </w:t>
      </w:r>
      <w:r w:rsidRPr="00764F78">
        <w:rPr>
          <w:rFonts w:ascii="Palatino" w:hAnsi="Palatino" w:cs="Times New Roman"/>
        </w:rPr>
        <w:tab/>
      </w:r>
      <w:r w:rsidR="00216354" w:rsidRPr="00764F78">
        <w:rPr>
          <w:rFonts w:ascii="Palatino" w:hAnsi="Palatino" w:cs="Times New Roman"/>
          <w:u w:val="single"/>
        </w:rPr>
        <w:t>Reading</w:t>
      </w:r>
      <w:r w:rsidR="00B93C20">
        <w:rPr>
          <w:rFonts w:ascii="Palatino" w:hAnsi="Palatino" w:cs="Times New Roman"/>
          <w:u w:val="single"/>
        </w:rPr>
        <w:t>s</w:t>
      </w:r>
      <w:r w:rsidR="00216354" w:rsidRPr="00764F78">
        <w:rPr>
          <w:rFonts w:ascii="Palatino" w:hAnsi="Palatino" w:cs="Times New Roman"/>
          <w:u w:val="single"/>
        </w:rPr>
        <w:t xml:space="preserve"> for lecture</w:t>
      </w:r>
    </w:p>
    <w:p w14:paraId="62EE6FB1" w14:textId="77777777" w:rsidR="00216354" w:rsidRDefault="00216354" w:rsidP="00264A7B">
      <w:pPr>
        <w:ind w:left="2160" w:hanging="2160"/>
        <w:jc w:val="both"/>
        <w:rPr>
          <w:rFonts w:ascii="Palatino" w:hAnsi="Palatino" w:cs="Times New Roman"/>
          <w:u w:val="single"/>
        </w:rPr>
      </w:pPr>
    </w:p>
    <w:p w14:paraId="1B95F541" w14:textId="4C7627D4" w:rsidR="00216354" w:rsidRDefault="00216354" w:rsidP="00216354">
      <w:pPr>
        <w:ind w:left="2160"/>
        <w:jc w:val="both"/>
        <w:rPr>
          <w:rFonts w:ascii="Palatino" w:hAnsi="Palatino" w:cs="Times New Roman"/>
          <w:u w:val="single"/>
        </w:rPr>
      </w:pPr>
      <w:r w:rsidRPr="00764F78">
        <w:rPr>
          <w:rFonts w:ascii="Palatino" w:hAnsi="Palatino" w:cs="Times New Roman"/>
        </w:rPr>
        <w:t xml:space="preserve">T. Kuhn, </w:t>
      </w:r>
      <w:r w:rsidRPr="00764F78">
        <w:rPr>
          <w:rFonts w:ascii="Palatino" w:hAnsi="Palatino" w:cs="Times New Roman"/>
          <w:i/>
        </w:rPr>
        <w:t>The Structure of Scientific Revolution</w:t>
      </w:r>
      <w:r w:rsidRPr="00764F78">
        <w:rPr>
          <w:rFonts w:ascii="Palatino" w:hAnsi="Palatino" w:cs="Times New Roman"/>
        </w:rPr>
        <w:t xml:space="preserve"> (1970), 1-51.</w:t>
      </w:r>
    </w:p>
    <w:p w14:paraId="36B7FBC0" w14:textId="77777777" w:rsidR="00216354" w:rsidRDefault="00216354" w:rsidP="00264A7B">
      <w:pPr>
        <w:ind w:left="2160" w:hanging="2160"/>
        <w:jc w:val="both"/>
        <w:rPr>
          <w:rFonts w:ascii="Palatino" w:hAnsi="Palatino" w:cs="Times New Roman"/>
        </w:rPr>
      </w:pPr>
    </w:p>
    <w:p w14:paraId="1FCE921C" w14:textId="77777777" w:rsidR="00880200" w:rsidRPr="00764F78" w:rsidRDefault="00880200">
      <w:pPr>
        <w:rPr>
          <w:rFonts w:ascii="Palatino" w:hAnsi="Palatino"/>
        </w:rPr>
      </w:pPr>
    </w:p>
    <w:p w14:paraId="206E3926" w14:textId="33AE759C" w:rsidR="00AB2FBD" w:rsidRPr="00764F78" w:rsidRDefault="00216354" w:rsidP="00A73872">
      <w:pPr>
        <w:ind w:left="2160" w:hanging="2160"/>
        <w:rPr>
          <w:rFonts w:ascii="Palatino" w:hAnsi="Palatino" w:cs="Times New Roman"/>
          <w:b/>
        </w:rPr>
      </w:pPr>
      <w:r w:rsidRPr="00216354">
        <w:rPr>
          <w:rFonts w:ascii="Palatino" w:hAnsi="Palatino"/>
          <w:b/>
        </w:rPr>
        <w:t>October 11</w:t>
      </w:r>
      <w:r w:rsidRPr="00764F78">
        <w:rPr>
          <w:rFonts w:ascii="Palatino" w:hAnsi="Palatino"/>
          <w:vertAlign w:val="superscript"/>
        </w:rPr>
        <w:t>:</w:t>
      </w:r>
      <w:r w:rsidR="002B5C3D" w:rsidRPr="00764F78">
        <w:rPr>
          <w:rFonts w:ascii="Palatino" w:hAnsi="Palatino"/>
        </w:rPr>
        <w:tab/>
      </w:r>
      <w:r w:rsidR="002B5C3D" w:rsidRPr="00764F78">
        <w:rPr>
          <w:rFonts w:ascii="Palatino" w:hAnsi="Palatino" w:cs="Times New Roman"/>
          <w:b/>
        </w:rPr>
        <w:t>Can we study ‘rationality’ and ‘irrationality’ in the same way?</w:t>
      </w:r>
      <w:r w:rsidR="00A73872" w:rsidRPr="00764F78">
        <w:rPr>
          <w:rFonts w:ascii="Palatino" w:hAnsi="Palatino" w:cs="Times New Roman"/>
          <w:b/>
        </w:rPr>
        <w:t xml:space="preserve"> </w:t>
      </w:r>
    </w:p>
    <w:p w14:paraId="0A22F0BA" w14:textId="77777777" w:rsidR="002B5C3D" w:rsidRPr="00764F78" w:rsidRDefault="002B5C3D" w:rsidP="002B5C3D">
      <w:pPr>
        <w:ind w:left="2160" w:hanging="2160"/>
        <w:rPr>
          <w:rFonts w:ascii="Palatino" w:hAnsi="Palatino" w:cs="Times New Roman"/>
          <w:b/>
        </w:rPr>
      </w:pPr>
    </w:p>
    <w:p w14:paraId="7416E26A" w14:textId="5A4FF062" w:rsidR="00216354" w:rsidRDefault="002B5C3D" w:rsidP="002B5C3D">
      <w:pPr>
        <w:rPr>
          <w:rFonts w:ascii="Palatino" w:hAnsi="Palatino"/>
        </w:rPr>
      </w:pPr>
      <w:r w:rsidRPr="00764F78">
        <w:rPr>
          <w:rFonts w:ascii="Palatino" w:hAnsi="Palatino"/>
        </w:rPr>
        <w:tab/>
      </w:r>
      <w:r w:rsidRPr="00764F78">
        <w:rPr>
          <w:rFonts w:ascii="Palatino" w:hAnsi="Palatino"/>
        </w:rPr>
        <w:tab/>
      </w:r>
      <w:r w:rsidR="00216354">
        <w:rPr>
          <w:rFonts w:ascii="Palatino" w:hAnsi="Palatino"/>
        </w:rPr>
        <w:tab/>
      </w:r>
      <w:r w:rsidR="00216354" w:rsidRPr="00764F78">
        <w:rPr>
          <w:rFonts w:ascii="Palatino" w:hAnsi="Palatino" w:cs="Times New Roman"/>
          <w:u w:val="single"/>
        </w:rPr>
        <w:t>Reading</w:t>
      </w:r>
      <w:r w:rsidR="00B93C20">
        <w:rPr>
          <w:rFonts w:ascii="Palatino" w:hAnsi="Palatino" w:cs="Times New Roman"/>
          <w:u w:val="single"/>
        </w:rPr>
        <w:t>s</w:t>
      </w:r>
      <w:r w:rsidR="00216354" w:rsidRPr="00764F78">
        <w:rPr>
          <w:rFonts w:ascii="Palatino" w:hAnsi="Palatino" w:cs="Times New Roman"/>
          <w:u w:val="single"/>
        </w:rPr>
        <w:t xml:space="preserve"> for lecture</w:t>
      </w:r>
    </w:p>
    <w:p w14:paraId="73666008" w14:textId="77777777" w:rsidR="002B5C3D" w:rsidRPr="00764F78" w:rsidRDefault="002B5C3D" w:rsidP="002B5C3D">
      <w:pPr>
        <w:jc w:val="both"/>
        <w:rPr>
          <w:rFonts w:ascii="Palatino" w:hAnsi="Palatino" w:cs="Times New Roman"/>
        </w:rPr>
      </w:pPr>
    </w:p>
    <w:p w14:paraId="397F1462" w14:textId="47C5CCEC" w:rsidR="002B5C3D" w:rsidRPr="00764F78" w:rsidRDefault="002B5C3D" w:rsidP="002B5C3D">
      <w:pPr>
        <w:ind w:left="2160" w:hanging="2160"/>
        <w:jc w:val="both"/>
        <w:rPr>
          <w:rFonts w:ascii="Palatino" w:hAnsi="Palatino" w:cs="Times New Roman"/>
        </w:rPr>
      </w:pPr>
      <w:r w:rsidRPr="00764F78">
        <w:rPr>
          <w:rFonts w:ascii="Palatino" w:hAnsi="Palatino" w:cs="Times New Roman"/>
        </w:rPr>
        <w:tab/>
        <w:t>Harry Collins and Trevor Pinch, “Edible Knowledge: the Chemical Transfer of Memory</w:t>
      </w:r>
      <w:r w:rsidR="00B93C20">
        <w:rPr>
          <w:rFonts w:ascii="Palatino" w:hAnsi="Palatino" w:cs="Times New Roman"/>
        </w:rPr>
        <w:t>,</w:t>
      </w:r>
      <w:r w:rsidRPr="00764F78">
        <w:rPr>
          <w:rFonts w:ascii="Palatino" w:hAnsi="Palatino" w:cs="Times New Roman"/>
        </w:rPr>
        <w:t xml:space="preserve">” in </w:t>
      </w:r>
      <w:r w:rsidRPr="00764F78">
        <w:rPr>
          <w:rFonts w:ascii="Palatino" w:hAnsi="Palatino" w:cs="Times New Roman"/>
          <w:i/>
        </w:rPr>
        <w:t>The Golem</w:t>
      </w:r>
      <w:r w:rsidRPr="00764F78">
        <w:rPr>
          <w:rFonts w:ascii="Palatino" w:hAnsi="Palatino" w:cs="Times New Roman"/>
        </w:rPr>
        <w:t xml:space="preserve"> </w:t>
      </w:r>
      <w:r w:rsidRPr="00764F78">
        <w:rPr>
          <w:rFonts w:ascii="Palatino" w:hAnsi="Palatino" w:cs="Times New Roman"/>
          <w:i/>
        </w:rPr>
        <w:t xml:space="preserve">What Everyone Should Know About Science </w:t>
      </w:r>
      <w:r w:rsidRPr="00764F78">
        <w:rPr>
          <w:rFonts w:ascii="Palatino" w:hAnsi="Palatino" w:cs="Times New Roman"/>
        </w:rPr>
        <w:t>(1993), 5-25.</w:t>
      </w:r>
    </w:p>
    <w:p w14:paraId="5B3DC8A5" w14:textId="77777777" w:rsidR="002B5C3D" w:rsidRPr="00764F78" w:rsidRDefault="002B5C3D" w:rsidP="002B5C3D">
      <w:pPr>
        <w:ind w:left="2160"/>
        <w:jc w:val="both"/>
        <w:rPr>
          <w:rFonts w:ascii="Palatino" w:hAnsi="Palatino" w:cs="Times New Roman"/>
        </w:rPr>
      </w:pPr>
    </w:p>
    <w:p w14:paraId="7979B4E2" w14:textId="0A53541A" w:rsidR="002B5C3D" w:rsidRPr="00764F78" w:rsidRDefault="002B5C3D" w:rsidP="002B5C3D">
      <w:pPr>
        <w:ind w:left="2160"/>
        <w:rPr>
          <w:rFonts w:ascii="Palatino" w:hAnsi="Palatino" w:cs="Times New Roman"/>
        </w:rPr>
      </w:pPr>
      <w:r w:rsidRPr="00764F78">
        <w:rPr>
          <w:rFonts w:ascii="Palatino" w:hAnsi="Palatino" w:cs="Times New Roman"/>
        </w:rPr>
        <w:t>Harry Collins and Trevor Pinch, “The Sex Life of the Whiptail Lizard</w:t>
      </w:r>
      <w:r w:rsidR="00B93C20">
        <w:rPr>
          <w:rFonts w:ascii="Palatino" w:hAnsi="Palatino" w:cs="Times New Roman"/>
        </w:rPr>
        <w:t>,</w:t>
      </w:r>
      <w:r w:rsidRPr="00764F78">
        <w:rPr>
          <w:rFonts w:ascii="Palatino" w:hAnsi="Palatino" w:cs="Times New Roman"/>
        </w:rPr>
        <w:t xml:space="preserve">” in </w:t>
      </w:r>
      <w:r w:rsidRPr="00764F78">
        <w:rPr>
          <w:rFonts w:ascii="Palatino" w:hAnsi="Palatino" w:cs="Times New Roman"/>
          <w:i/>
        </w:rPr>
        <w:t>The Golem</w:t>
      </w:r>
      <w:r w:rsidRPr="00764F78">
        <w:rPr>
          <w:rFonts w:ascii="Palatino" w:hAnsi="Palatino" w:cs="Times New Roman"/>
        </w:rPr>
        <w:t xml:space="preserve"> </w:t>
      </w:r>
      <w:r w:rsidRPr="00764F78">
        <w:rPr>
          <w:rFonts w:ascii="Palatino" w:hAnsi="Palatino" w:cs="Times New Roman"/>
          <w:i/>
        </w:rPr>
        <w:t xml:space="preserve">What Everyone Should Know About Science </w:t>
      </w:r>
      <w:r w:rsidRPr="00764F78">
        <w:rPr>
          <w:rFonts w:ascii="Palatino" w:hAnsi="Palatino" w:cs="Times New Roman"/>
        </w:rPr>
        <w:t>(1993),</w:t>
      </w:r>
      <w:r w:rsidR="00C52148" w:rsidRPr="00764F78">
        <w:rPr>
          <w:rFonts w:ascii="Palatino" w:hAnsi="Palatino" w:cs="Times New Roman"/>
        </w:rPr>
        <w:t xml:space="preserve"> 109-</w:t>
      </w:r>
      <w:r w:rsidRPr="00764F78">
        <w:rPr>
          <w:rFonts w:ascii="Palatino" w:hAnsi="Palatino" w:cs="Times New Roman"/>
        </w:rPr>
        <w:t>119.</w:t>
      </w:r>
    </w:p>
    <w:p w14:paraId="4CCFB9C6" w14:textId="77777777" w:rsidR="002B5C3D" w:rsidRDefault="002B5C3D">
      <w:pPr>
        <w:rPr>
          <w:rFonts w:ascii="Palatino" w:hAnsi="Palatino"/>
        </w:rPr>
      </w:pPr>
    </w:p>
    <w:p w14:paraId="53CF48A9" w14:textId="77777777" w:rsidR="00B93C20" w:rsidRPr="00764F78" w:rsidRDefault="00B93C20">
      <w:pPr>
        <w:rPr>
          <w:rFonts w:ascii="Palatino" w:hAnsi="Palatino"/>
        </w:rPr>
      </w:pPr>
    </w:p>
    <w:p w14:paraId="41B62056" w14:textId="4EF92618" w:rsidR="002B5C3D" w:rsidRPr="00764F78" w:rsidRDefault="00216354">
      <w:pPr>
        <w:rPr>
          <w:rFonts w:ascii="Palatino" w:hAnsi="Palatino"/>
          <w:b/>
        </w:rPr>
      </w:pPr>
      <w:r w:rsidRPr="00216354">
        <w:rPr>
          <w:rFonts w:ascii="Palatino" w:hAnsi="Palatino"/>
          <w:b/>
        </w:rPr>
        <w:t>October 18</w:t>
      </w:r>
      <w:r w:rsidR="00875881" w:rsidRPr="00764F78">
        <w:rPr>
          <w:rFonts w:ascii="Palatino" w:hAnsi="Palatino"/>
          <w:b/>
        </w:rPr>
        <w:tab/>
      </w:r>
      <w:r w:rsidR="00875881" w:rsidRPr="00764F78">
        <w:rPr>
          <w:rFonts w:ascii="Palatino" w:hAnsi="Palatino"/>
          <w:b/>
        </w:rPr>
        <w:tab/>
      </w:r>
      <w:r>
        <w:rPr>
          <w:rFonts w:ascii="Palatino" w:hAnsi="Palatino"/>
          <w:b/>
        </w:rPr>
        <w:t>EXAM IN CLASS</w:t>
      </w:r>
      <w:r w:rsidR="00A73872" w:rsidRPr="00764F78">
        <w:rPr>
          <w:rFonts w:ascii="Palatino" w:hAnsi="Palatino"/>
          <w:b/>
        </w:rPr>
        <w:t xml:space="preserve"> </w:t>
      </w:r>
    </w:p>
    <w:p w14:paraId="073ED6D0" w14:textId="33DFC8AF" w:rsidR="00880200" w:rsidRPr="00216354" w:rsidRDefault="00875881" w:rsidP="00216354">
      <w:pPr>
        <w:ind w:left="2250" w:hanging="2250"/>
        <w:jc w:val="both"/>
        <w:rPr>
          <w:rFonts w:ascii="Palatino" w:hAnsi="Palatino" w:cs="Times New Roman"/>
        </w:rPr>
      </w:pPr>
      <w:r w:rsidRPr="00764F78">
        <w:rPr>
          <w:rFonts w:ascii="Palatino" w:hAnsi="Palatino"/>
        </w:rPr>
        <w:tab/>
      </w:r>
    </w:p>
    <w:p w14:paraId="4741924B" w14:textId="77777777" w:rsidR="00B93C20" w:rsidRDefault="00B93C20" w:rsidP="00A73872">
      <w:pPr>
        <w:rPr>
          <w:rFonts w:ascii="Palatino" w:hAnsi="Palatino"/>
          <w:b/>
        </w:rPr>
      </w:pPr>
    </w:p>
    <w:p w14:paraId="39961C71" w14:textId="77777777" w:rsidR="00B93C20" w:rsidRDefault="00B93C20" w:rsidP="00A73872">
      <w:pPr>
        <w:rPr>
          <w:rFonts w:ascii="Palatino" w:hAnsi="Palatino"/>
          <w:b/>
        </w:rPr>
      </w:pPr>
    </w:p>
    <w:p w14:paraId="4ECDF111" w14:textId="77777777" w:rsidR="00B93C20" w:rsidRDefault="00B93C20" w:rsidP="00A73872">
      <w:pPr>
        <w:rPr>
          <w:rFonts w:ascii="Palatino" w:hAnsi="Palatino"/>
          <w:b/>
        </w:rPr>
      </w:pPr>
    </w:p>
    <w:p w14:paraId="4FADD5E8" w14:textId="480C558B" w:rsidR="00A73872" w:rsidRPr="00764F78" w:rsidRDefault="00216354" w:rsidP="00A73872">
      <w:pPr>
        <w:rPr>
          <w:rFonts w:ascii="Palatino" w:hAnsi="Palatino"/>
          <w:b/>
        </w:rPr>
      </w:pPr>
      <w:r w:rsidRPr="00216354">
        <w:rPr>
          <w:rFonts w:ascii="Palatino" w:hAnsi="Palatino"/>
          <w:b/>
        </w:rPr>
        <w:t>October 25</w:t>
      </w:r>
      <w:r w:rsidRPr="00764F78">
        <w:rPr>
          <w:rFonts w:ascii="Palatino" w:hAnsi="Palatino"/>
        </w:rPr>
        <w:tab/>
      </w:r>
      <w:r>
        <w:rPr>
          <w:rFonts w:ascii="Palatino" w:hAnsi="Palatino"/>
          <w:b/>
        </w:rPr>
        <w:tab/>
      </w:r>
      <w:r w:rsidR="00A73872" w:rsidRPr="00764F78">
        <w:rPr>
          <w:rFonts w:ascii="Palatino" w:hAnsi="Palatino"/>
          <w:b/>
        </w:rPr>
        <w:t>Ethnography of a Laboratory: Literature and Machines</w:t>
      </w:r>
    </w:p>
    <w:p w14:paraId="746706E4" w14:textId="77777777" w:rsidR="00390AB5" w:rsidRDefault="00390AB5" w:rsidP="00216354">
      <w:pPr>
        <w:ind w:left="1440" w:firstLine="720"/>
        <w:rPr>
          <w:rFonts w:ascii="Palatino" w:hAnsi="Palatino" w:cs="Times New Roman"/>
          <w:u w:val="single"/>
        </w:rPr>
      </w:pPr>
    </w:p>
    <w:p w14:paraId="60282B62" w14:textId="4DA60718" w:rsidR="00875881" w:rsidRPr="00764F78" w:rsidRDefault="00216354" w:rsidP="00216354">
      <w:pPr>
        <w:ind w:left="1440" w:firstLine="720"/>
        <w:rPr>
          <w:rFonts w:ascii="Palatino" w:hAnsi="Palatino"/>
        </w:rPr>
      </w:pPr>
      <w:r w:rsidRPr="00764F78">
        <w:rPr>
          <w:rFonts w:ascii="Palatino" w:hAnsi="Palatino" w:cs="Times New Roman"/>
          <w:u w:val="single"/>
        </w:rPr>
        <w:t>Reading</w:t>
      </w:r>
      <w:r w:rsidR="00B93C20">
        <w:rPr>
          <w:rFonts w:ascii="Palatino" w:hAnsi="Palatino" w:cs="Times New Roman"/>
          <w:u w:val="single"/>
        </w:rPr>
        <w:t>s</w:t>
      </w:r>
      <w:r w:rsidRPr="00764F78">
        <w:rPr>
          <w:rFonts w:ascii="Palatino" w:hAnsi="Palatino" w:cs="Times New Roman"/>
          <w:u w:val="single"/>
        </w:rPr>
        <w:t xml:space="preserve"> for lecture</w:t>
      </w:r>
    </w:p>
    <w:p w14:paraId="129228D0" w14:textId="77777777" w:rsidR="00216354" w:rsidRDefault="00216354" w:rsidP="00216354">
      <w:pPr>
        <w:ind w:left="2160"/>
        <w:rPr>
          <w:rFonts w:ascii="Palatino" w:hAnsi="Palatino" w:cs="Times New Roman"/>
        </w:rPr>
      </w:pPr>
    </w:p>
    <w:p w14:paraId="56EE1F49" w14:textId="1775309E" w:rsidR="00A73872" w:rsidRPr="00764F78" w:rsidRDefault="00A73872" w:rsidP="00216354">
      <w:pPr>
        <w:ind w:left="2160"/>
        <w:rPr>
          <w:rFonts w:ascii="Palatino" w:hAnsi="Palatino" w:cs="Times New Roman"/>
        </w:rPr>
      </w:pPr>
      <w:r w:rsidRPr="00D6211C">
        <w:rPr>
          <w:rFonts w:ascii="Palatino" w:hAnsi="Palatino" w:cs="Times New Roman"/>
        </w:rPr>
        <w:t>B.</w:t>
      </w:r>
      <w:r w:rsidRPr="00764F78">
        <w:rPr>
          <w:rFonts w:ascii="Palatino" w:hAnsi="Palatino" w:cs="Times New Roman"/>
        </w:rPr>
        <w:t xml:space="preserve"> Latour and S. Woolgar, </w:t>
      </w:r>
      <w:r w:rsidRPr="00764F78">
        <w:rPr>
          <w:rFonts w:ascii="Palatino" w:hAnsi="Palatino" w:cs="Times New Roman"/>
          <w:i/>
        </w:rPr>
        <w:t>Laboratory Life: The Construction of Scientific Facts</w:t>
      </w:r>
      <w:r w:rsidRPr="00764F78">
        <w:rPr>
          <w:rFonts w:ascii="Palatino" w:hAnsi="Palatino" w:cs="Times New Roman"/>
        </w:rPr>
        <w:t xml:space="preserve"> (1979), 43-</w:t>
      </w:r>
      <w:r w:rsidR="00773DCA">
        <w:rPr>
          <w:rFonts w:ascii="Palatino" w:hAnsi="Palatino" w:cs="Times New Roman"/>
        </w:rPr>
        <w:t>90</w:t>
      </w:r>
      <w:r w:rsidRPr="00764F78">
        <w:rPr>
          <w:rFonts w:ascii="Palatino" w:hAnsi="Palatino" w:cs="Times New Roman"/>
        </w:rPr>
        <w:t>.</w:t>
      </w:r>
    </w:p>
    <w:p w14:paraId="2929F8E1" w14:textId="77777777" w:rsidR="00A73872" w:rsidRPr="00764F78" w:rsidRDefault="00A73872" w:rsidP="001B2D68">
      <w:pPr>
        <w:ind w:left="2160" w:hanging="2160"/>
        <w:rPr>
          <w:rFonts w:ascii="Palatino" w:hAnsi="Palatino" w:cs="Times New Roman"/>
        </w:rPr>
      </w:pPr>
    </w:p>
    <w:p w14:paraId="2FA133A4" w14:textId="1C3A9316" w:rsidR="00880200" w:rsidRPr="00764F78" w:rsidRDefault="0065254C">
      <w:pPr>
        <w:rPr>
          <w:rFonts w:ascii="Palatino" w:hAnsi="Palatino"/>
        </w:rPr>
      </w:pPr>
      <w:r w:rsidRPr="00764F78">
        <w:rPr>
          <w:rFonts w:ascii="Palatino" w:hAnsi="Palatino"/>
        </w:rPr>
        <w:tab/>
      </w:r>
      <w:r w:rsidRPr="00764F78">
        <w:rPr>
          <w:rFonts w:ascii="Palatino" w:hAnsi="Palatino"/>
        </w:rPr>
        <w:tab/>
      </w:r>
      <w:r w:rsidRPr="00764F78">
        <w:rPr>
          <w:rFonts w:ascii="Palatino" w:hAnsi="Palatino"/>
        </w:rPr>
        <w:tab/>
      </w:r>
    </w:p>
    <w:p w14:paraId="607D582E" w14:textId="28095C94" w:rsidR="00A73872" w:rsidRPr="00764F78" w:rsidRDefault="00216354" w:rsidP="00A73872">
      <w:pPr>
        <w:rPr>
          <w:rFonts w:ascii="Palatino" w:hAnsi="Palatino"/>
          <w:b/>
        </w:rPr>
      </w:pPr>
      <w:r w:rsidRPr="00216354">
        <w:rPr>
          <w:rFonts w:ascii="Palatino" w:hAnsi="Palatino"/>
          <w:b/>
        </w:rPr>
        <w:t>November 1</w:t>
      </w:r>
      <w:r w:rsidR="003C5795" w:rsidRPr="00764F78">
        <w:rPr>
          <w:rFonts w:ascii="Palatino" w:hAnsi="Palatino"/>
          <w:b/>
        </w:rPr>
        <w:tab/>
      </w:r>
      <w:r w:rsidR="003C5795" w:rsidRPr="00764F78">
        <w:rPr>
          <w:rFonts w:ascii="Palatino" w:hAnsi="Palatino"/>
          <w:b/>
        </w:rPr>
        <w:tab/>
      </w:r>
      <w:r w:rsidR="00A73872" w:rsidRPr="00764F78">
        <w:rPr>
          <w:rFonts w:ascii="Palatino" w:hAnsi="Palatino"/>
          <w:b/>
        </w:rPr>
        <w:t>Gender and Science and Technology</w:t>
      </w:r>
      <w:r w:rsidR="00D6720A" w:rsidRPr="00764F78">
        <w:rPr>
          <w:rFonts w:ascii="Palatino" w:hAnsi="Palatino"/>
          <w:b/>
        </w:rPr>
        <w:t>—1</w:t>
      </w:r>
    </w:p>
    <w:p w14:paraId="6A765083" w14:textId="77777777" w:rsidR="00A73872" w:rsidRPr="00764F78" w:rsidRDefault="00A73872">
      <w:pPr>
        <w:rPr>
          <w:rFonts w:ascii="Palatino" w:hAnsi="Palatino" w:cs="Times New Roman"/>
          <w:b/>
        </w:rPr>
      </w:pPr>
    </w:p>
    <w:p w14:paraId="78723900" w14:textId="756B0F76" w:rsidR="00390AB5" w:rsidRDefault="00A73872" w:rsidP="00CD7F90">
      <w:pPr>
        <w:ind w:left="2160" w:hanging="2160"/>
        <w:rPr>
          <w:rFonts w:ascii="Palatino" w:hAnsi="Palatino" w:cs="Times New Roman"/>
          <w:u w:val="single"/>
        </w:rPr>
      </w:pPr>
      <w:r w:rsidRPr="00764F78">
        <w:rPr>
          <w:rFonts w:ascii="Palatino" w:hAnsi="Palatino"/>
        </w:rPr>
        <w:tab/>
      </w:r>
      <w:r w:rsidR="00390AB5" w:rsidRPr="00764F78">
        <w:rPr>
          <w:rFonts w:ascii="Palatino" w:hAnsi="Palatino" w:cs="Times New Roman"/>
          <w:u w:val="single"/>
        </w:rPr>
        <w:t>Reading</w:t>
      </w:r>
      <w:r w:rsidR="00B93C20">
        <w:rPr>
          <w:rFonts w:ascii="Palatino" w:hAnsi="Palatino" w:cs="Times New Roman"/>
          <w:u w:val="single"/>
        </w:rPr>
        <w:t>s</w:t>
      </w:r>
      <w:r w:rsidR="00390AB5" w:rsidRPr="00764F78">
        <w:rPr>
          <w:rFonts w:ascii="Palatino" w:hAnsi="Palatino" w:cs="Times New Roman"/>
          <w:u w:val="single"/>
        </w:rPr>
        <w:t xml:space="preserve"> for lecture</w:t>
      </w:r>
    </w:p>
    <w:p w14:paraId="4F4DD31A" w14:textId="77777777" w:rsidR="00390AB5" w:rsidRDefault="00390AB5" w:rsidP="00CD7F90">
      <w:pPr>
        <w:ind w:left="2160" w:hanging="2160"/>
        <w:rPr>
          <w:rFonts w:ascii="Palatino" w:hAnsi="Palatino"/>
        </w:rPr>
      </w:pPr>
    </w:p>
    <w:p w14:paraId="6CFA94C3" w14:textId="7C7AA7B9" w:rsidR="00A73872" w:rsidRPr="00764F78" w:rsidRDefault="00A73872" w:rsidP="00390AB5">
      <w:pPr>
        <w:ind w:left="2160"/>
        <w:rPr>
          <w:rFonts w:ascii="Palatino" w:hAnsi="Palatino" w:cs="Times New Roman"/>
        </w:rPr>
      </w:pPr>
      <w:r w:rsidRPr="00764F78">
        <w:rPr>
          <w:rFonts w:ascii="Palatino" w:hAnsi="Palatino" w:cs="Times New Roman"/>
        </w:rPr>
        <w:t xml:space="preserve">E. </w:t>
      </w:r>
      <w:r w:rsidR="00B93C20">
        <w:rPr>
          <w:rFonts w:ascii="Palatino" w:hAnsi="Palatino" w:cs="Times New Roman"/>
        </w:rPr>
        <w:t>Martin, “The Egg and the Sperm,”</w:t>
      </w:r>
      <w:r w:rsidRPr="00764F78">
        <w:rPr>
          <w:rFonts w:ascii="Palatino" w:hAnsi="Palatino" w:cs="Times New Roman"/>
        </w:rPr>
        <w:t xml:space="preserve"> in B. Laslett, et al. (eds), </w:t>
      </w:r>
      <w:r w:rsidRPr="00764F78">
        <w:rPr>
          <w:rFonts w:ascii="Palatino" w:hAnsi="Palatino" w:cs="Times New Roman"/>
          <w:i/>
        </w:rPr>
        <w:t>Gender and Scientific Authority</w:t>
      </w:r>
      <w:r w:rsidR="00CD7F90" w:rsidRPr="00764F78">
        <w:rPr>
          <w:rFonts w:ascii="Palatino" w:hAnsi="Palatino" w:cs="Times New Roman"/>
        </w:rPr>
        <w:t xml:space="preserve"> (1996), 323-339.</w:t>
      </w:r>
    </w:p>
    <w:p w14:paraId="57FBABCC" w14:textId="77777777" w:rsidR="00A73872" w:rsidRPr="00764F78" w:rsidRDefault="00A73872">
      <w:pPr>
        <w:rPr>
          <w:rFonts w:ascii="Palatino" w:hAnsi="Palatino" w:cs="Times New Roman"/>
          <w:b/>
        </w:rPr>
      </w:pPr>
    </w:p>
    <w:p w14:paraId="0057E6E5" w14:textId="77777777" w:rsidR="00B93C20" w:rsidRDefault="00B93C20" w:rsidP="004B3104">
      <w:pPr>
        <w:ind w:left="2160" w:hanging="2160"/>
        <w:jc w:val="both"/>
        <w:rPr>
          <w:rFonts w:ascii="Palatino" w:hAnsi="Palatino"/>
        </w:rPr>
      </w:pPr>
    </w:p>
    <w:p w14:paraId="732398EA" w14:textId="3A94DEE5" w:rsidR="00A73872" w:rsidRPr="00764F78" w:rsidRDefault="00216354" w:rsidP="004B3104">
      <w:pPr>
        <w:ind w:left="2160" w:hanging="2160"/>
        <w:jc w:val="both"/>
        <w:rPr>
          <w:rFonts w:ascii="Palatino" w:hAnsi="Palatino" w:cs="Times New Roman"/>
        </w:rPr>
      </w:pPr>
      <w:r w:rsidRPr="00216354">
        <w:rPr>
          <w:rFonts w:ascii="Palatino" w:hAnsi="Palatino"/>
          <w:b/>
        </w:rPr>
        <w:t>November 8</w:t>
      </w:r>
      <w:r w:rsidR="004B3104" w:rsidRPr="00764F78">
        <w:rPr>
          <w:rFonts w:ascii="Palatino" w:hAnsi="Palatino"/>
          <w:b/>
        </w:rPr>
        <w:tab/>
      </w:r>
      <w:r w:rsidR="00D6720A" w:rsidRPr="00764F78">
        <w:rPr>
          <w:rFonts w:ascii="Palatino" w:hAnsi="Palatino"/>
          <w:b/>
        </w:rPr>
        <w:t>Gender and Science and Technology—</w:t>
      </w:r>
      <w:r w:rsidR="0045061D" w:rsidRPr="00764F78">
        <w:rPr>
          <w:rFonts w:ascii="Palatino" w:hAnsi="Palatino"/>
          <w:b/>
        </w:rPr>
        <w:t>2</w:t>
      </w:r>
    </w:p>
    <w:p w14:paraId="11788911" w14:textId="77777777" w:rsidR="001B2D68" w:rsidRPr="00764F78" w:rsidRDefault="001B2D68">
      <w:pPr>
        <w:rPr>
          <w:rFonts w:ascii="Palatino" w:hAnsi="Palatino"/>
        </w:rPr>
      </w:pPr>
    </w:p>
    <w:p w14:paraId="64055D52" w14:textId="4BB6B043" w:rsidR="00D6720A" w:rsidRPr="00764F78" w:rsidRDefault="003C5795" w:rsidP="00D6720A">
      <w:pPr>
        <w:ind w:left="2160" w:hanging="2160"/>
        <w:rPr>
          <w:rFonts w:ascii="Palatino" w:hAnsi="Palatino"/>
        </w:rPr>
      </w:pPr>
      <w:r w:rsidRPr="00764F78">
        <w:rPr>
          <w:rFonts w:ascii="Palatino" w:hAnsi="Palatino"/>
        </w:rPr>
        <w:tab/>
      </w:r>
      <w:r w:rsidR="00D6720A" w:rsidRPr="00764F78">
        <w:rPr>
          <w:rFonts w:ascii="Palatino" w:hAnsi="Palatino"/>
        </w:rPr>
        <w:t>MOVIE (ROSALIND) FRANKLIN: THE RACE OF THE DOUBLE HELIX</w:t>
      </w:r>
    </w:p>
    <w:p w14:paraId="06041B1B" w14:textId="08222877" w:rsidR="00A73872" w:rsidRPr="00764F78" w:rsidRDefault="00A73872" w:rsidP="00D6720A">
      <w:pPr>
        <w:ind w:left="2160" w:hanging="2160"/>
        <w:jc w:val="both"/>
        <w:rPr>
          <w:rFonts w:ascii="Palatino" w:hAnsi="Palatino" w:cs="Times New Roman"/>
        </w:rPr>
      </w:pPr>
    </w:p>
    <w:p w14:paraId="0DAD8251" w14:textId="77777777" w:rsidR="00A73872" w:rsidRPr="00764F78" w:rsidRDefault="00A73872" w:rsidP="003C5795">
      <w:pPr>
        <w:ind w:left="2160" w:hanging="2160"/>
        <w:rPr>
          <w:rFonts w:ascii="Palatino" w:hAnsi="Palatino"/>
        </w:rPr>
      </w:pPr>
    </w:p>
    <w:p w14:paraId="78F18B48" w14:textId="51303676" w:rsidR="00A73872" w:rsidRPr="00764F78" w:rsidRDefault="0045061D" w:rsidP="003C5795">
      <w:pPr>
        <w:ind w:left="2160" w:hanging="2160"/>
        <w:rPr>
          <w:rFonts w:ascii="Palatino" w:hAnsi="Palatino"/>
        </w:rPr>
      </w:pPr>
      <w:r w:rsidRPr="00764F78">
        <w:rPr>
          <w:rFonts w:ascii="Palatino" w:hAnsi="Palatino"/>
        </w:rPr>
        <w:tab/>
        <w:t>DISCUSSION</w:t>
      </w:r>
    </w:p>
    <w:p w14:paraId="5A8199B0" w14:textId="77777777" w:rsidR="00880200" w:rsidRPr="00764F78" w:rsidRDefault="00880200">
      <w:pPr>
        <w:rPr>
          <w:rFonts w:ascii="Palatino" w:hAnsi="Palatino"/>
        </w:rPr>
      </w:pPr>
    </w:p>
    <w:p w14:paraId="21956C87" w14:textId="77777777" w:rsidR="001B2D68" w:rsidRPr="00764F78" w:rsidRDefault="001B2D68">
      <w:pPr>
        <w:rPr>
          <w:rFonts w:ascii="Palatino" w:hAnsi="Palatino"/>
        </w:rPr>
      </w:pPr>
    </w:p>
    <w:p w14:paraId="2D5F3604" w14:textId="7205EEEE" w:rsidR="00A3598A" w:rsidRPr="00764F78" w:rsidRDefault="00216354" w:rsidP="00A3598A">
      <w:pPr>
        <w:rPr>
          <w:rFonts w:ascii="Palatino" w:hAnsi="Palatino"/>
        </w:rPr>
      </w:pPr>
      <w:r w:rsidRPr="00216354">
        <w:rPr>
          <w:rFonts w:ascii="Palatino" w:hAnsi="Palatino"/>
          <w:b/>
        </w:rPr>
        <w:t>November 15</w:t>
      </w:r>
      <w:r>
        <w:rPr>
          <w:rFonts w:ascii="Palatino" w:hAnsi="Palatino"/>
          <w:b/>
        </w:rPr>
        <w:tab/>
      </w:r>
      <w:r w:rsidR="00A3598A" w:rsidRPr="00764F78">
        <w:rPr>
          <w:rFonts w:ascii="Palatino" w:hAnsi="Palatino" w:cs="Times New Roman"/>
          <w:b/>
        </w:rPr>
        <w:t>Mixing Humans and Non Humans Together</w:t>
      </w:r>
    </w:p>
    <w:p w14:paraId="38A815CA" w14:textId="77777777" w:rsidR="00A3598A" w:rsidRPr="00764F78" w:rsidRDefault="00A3598A" w:rsidP="00A3598A">
      <w:pPr>
        <w:ind w:left="2160" w:hanging="2160"/>
        <w:jc w:val="both"/>
        <w:rPr>
          <w:rFonts w:ascii="Palatino" w:hAnsi="Palatino" w:cs="Times New Roman"/>
        </w:rPr>
      </w:pPr>
    </w:p>
    <w:p w14:paraId="77A85FB0" w14:textId="08815487" w:rsidR="00390AB5" w:rsidRDefault="00A3598A" w:rsidP="00CD7F90">
      <w:pPr>
        <w:ind w:left="2160" w:hanging="2160"/>
        <w:jc w:val="both"/>
        <w:rPr>
          <w:rFonts w:ascii="Palatino" w:hAnsi="Palatino"/>
        </w:rPr>
      </w:pPr>
      <w:r w:rsidRPr="00764F78">
        <w:rPr>
          <w:rFonts w:ascii="Palatino" w:hAnsi="Palatino"/>
        </w:rPr>
        <w:tab/>
      </w:r>
      <w:r w:rsidR="00390AB5" w:rsidRPr="00764F78">
        <w:rPr>
          <w:rFonts w:ascii="Palatino" w:hAnsi="Palatino" w:cs="Times New Roman"/>
          <w:u w:val="single"/>
        </w:rPr>
        <w:t>Reading</w:t>
      </w:r>
      <w:r w:rsidR="00B93C20">
        <w:rPr>
          <w:rFonts w:ascii="Palatino" w:hAnsi="Palatino" w:cs="Times New Roman"/>
          <w:u w:val="single"/>
        </w:rPr>
        <w:t>s</w:t>
      </w:r>
      <w:r w:rsidR="00390AB5" w:rsidRPr="00764F78">
        <w:rPr>
          <w:rFonts w:ascii="Palatino" w:hAnsi="Palatino" w:cs="Times New Roman"/>
          <w:u w:val="single"/>
        </w:rPr>
        <w:t xml:space="preserve"> for lecture</w:t>
      </w:r>
    </w:p>
    <w:p w14:paraId="71D35AF6" w14:textId="77777777" w:rsidR="00390AB5" w:rsidRDefault="00390AB5" w:rsidP="00CD7F90">
      <w:pPr>
        <w:ind w:left="2160" w:hanging="2160"/>
        <w:jc w:val="both"/>
        <w:rPr>
          <w:rFonts w:ascii="Palatino" w:hAnsi="Palatino"/>
        </w:rPr>
      </w:pPr>
    </w:p>
    <w:p w14:paraId="5A2EDD47" w14:textId="44CC09EC" w:rsidR="00A73872" w:rsidRPr="00764F78" w:rsidRDefault="00A3598A" w:rsidP="00390AB5">
      <w:pPr>
        <w:ind w:left="2160"/>
        <w:jc w:val="both"/>
        <w:rPr>
          <w:rFonts w:ascii="Palatino" w:hAnsi="Palatino" w:cs="Times New Roman"/>
        </w:rPr>
      </w:pPr>
      <w:r w:rsidRPr="00764F78">
        <w:rPr>
          <w:rFonts w:ascii="Palatino" w:hAnsi="Palatino" w:cs="Times New Roman"/>
        </w:rPr>
        <w:t xml:space="preserve">B. Latour, “Mixing Humans and Non Humans Together: </w:t>
      </w:r>
      <w:r w:rsidR="00B93C20">
        <w:rPr>
          <w:rFonts w:ascii="Palatino" w:hAnsi="Palatino" w:cs="Times New Roman"/>
        </w:rPr>
        <w:t>The Sociology of A Door-Closer,”</w:t>
      </w:r>
      <w:r w:rsidRPr="00764F78">
        <w:rPr>
          <w:rFonts w:ascii="Palatino" w:hAnsi="Palatino" w:cs="Times New Roman"/>
        </w:rPr>
        <w:t xml:space="preserve"> </w:t>
      </w:r>
      <w:r w:rsidRPr="00764F78">
        <w:rPr>
          <w:rFonts w:ascii="Palatino" w:hAnsi="Palatino" w:cs="Times New Roman"/>
          <w:i/>
        </w:rPr>
        <w:t>Social Problems</w:t>
      </w:r>
      <w:r w:rsidR="009C5D61">
        <w:rPr>
          <w:rFonts w:ascii="Palatino" w:hAnsi="Palatino" w:cs="Times New Roman"/>
        </w:rPr>
        <w:t xml:space="preserve"> 35 (1988):</w:t>
      </w:r>
      <w:r w:rsidRPr="00764F78">
        <w:rPr>
          <w:rFonts w:ascii="Palatino" w:hAnsi="Palatino" w:cs="Times New Roman"/>
        </w:rPr>
        <w:t xml:space="preserve"> 298-310.</w:t>
      </w:r>
    </w:p>
    <w:p w14:paraId="6065051C" w14:textId="77777777" w:rsidR="00A73872" w:rsidRPr="00764F78" w:rsidRDefault="00A73872" w:rsidP="00A73872">
      <w:pPr>
        <w:ind w:left="2160" w:hanging="2160"/>
        <w:rPr>
          <w:rFonts w:ascii="Palatino" w:hAnsi="Palatino"/>
        </w:rPr>
      </w:pPr>
    </w:p>
    <w:p w14:paraId="788540F5" w14:textId="41177D65" w:rsidR="001B2D68" w:rsidRPr="00764F78" w:rsidRDefault="00A73872" w:rsidP="00B93C20">
      <w:pPr>
        <w:ind w:left="2160" w:hanging="2160"/>
        <w:rPr>
          <w:rFonts w:ascii="Palatino" w:hAnsi="Palatino"/>
        </w:rPr>
      </w:pPr>
      <w:r w:rsidRPr="00764F78">
        <w:rPr>
          <w:rFonts w:ascii="Palatino" w:hAnsi="Palatino"/>
        </w:rPr>
        <w:tab/>
      </w:r>
    </w:p>
    <w:p w14:paraId="149DF618" w14:textId="1BE1B2C0" w:rsidR="00880200" w:rsidRPr="00764F78" w:rsidRDefault="00880200">
      <w:pPr>
        <w:rPr>
          <w:rFonts w:ascii="Palatino" w:hAnsi="Palatino"/>
        </w:rPr>
      </w:pPr>
      <w:r w:rsidRPr="00216354">
        <w:rPr>
          <w:rFonts w:ascii="Palatino" w:hAnsi="Palatino"/>
          <w:b/>
        </w:rPr>
        <w:t>November</w:t>
      </w:r>
      <w:r w:rsidR="001B2D68" w:rsidRPr="00216354">
        <w:rPr>
          <w:rFonts w:ascii="Palatino" w:hAnsi="Palatino"/>
          <w:b/>
        </w:rPr>
        <w:t xml:space="preserve"> 22</w:t>
      </w:r>
      <w:r w:rsidR="001B2D68" w:rsidRPr="00764F78">
        <w:rPr>
          <w:rFonts w:ascii="Palatino" w:hAnsi="Palatino"/>
          <w:vertAlign w:val="superscript"/>
        </w:rPr>
        <w:t xml:space="preserve">: </w:t>
      </w:r>
      <w:r w:rsidR="00EA1464" w:rsidRPr="00764F78">
        <w:rPr>
          <w:rFonts w:ascii="Palatino" w:hAnsi="Palatino"/>
        </w:rPr>
        <w:tab/>
      </w:r>
      <w:r w:rsidR="00EA1464" w:rsidRPr="00216354">
        <w:rPr>
          <w:rFonts w:ascii="Palatino" w:hAnsi="Palatino"/>
          <w:b/>
        </w:rPr>
        <w:t>Course Review</w:t>
      </w:r>
    </w:p>
    <w:p w14:paraId="0AF6A2DB" w14:textId="77777777" w:rsidR="00880200" w:rsidRPr="00764F78" w:rsidRDefault="00880200">
      <w:pPr>
        <w:rPr>
          <w:rFonts w:ascii="Palatino" w:hAnsi="Palatino"/>
        </w:rPr>
      </w:pPr>
    </w:p>
    <w:p w14:paraId="3B2471DE" w14:textId="77777777" w:rsidR="001B2D68" w:rsidRPr="00764F78" w:rsidRDefault="001B2D68">
      <w:pPr>
        <w:rPr>
          <w:rFonts w:ascii="Palatino" w:hAnsi="Palatino"/>
          <w:b/>
        </w:rPr>
      </w:pPr>
    </w:p>
    <w:p w14:paraId="32D25E83" w14:textId="7625875F" w:rsidR="00880200" w:rsidRPr="00764F78" w:rsidRDefault="00880200">
      <w:pPr>
        <w:rPr>
          <w:rFonts w:ascii="Palatino" w:hAnsi="Palatino"/>
        </w:rPr>
      </w:pPr>
      <w:r w:rsidRPr="00216354">
        <w:rPr>
          <w:rFonts w:ascii="Palatino" w:hAnsi="Palatino"/>
          <w:b/>
        </w:rPr>
        <w:t xml:space="preserve">November </w:t>
      </w:r>
      <w:r w:rsidR="001B2D68" w:rsidRPr="00216354">
        <w:rPr>
          <w:rFonts w:ascii="Palatino" w:hAnsi="Palatino"/>
          <w:b/>
        </w:rPr>
        <w:t>29</w:t>
      </w:r>
      <w:r w:rsidR="001B2D68" w:rsidRPr="00216354">
        <w:rPr>
          <w:rFonts w:ascii="Palatino" w:hAnsi="Palatino"/>
          <w:b/>
          <w:vertAlign w:val="superscript"/>
        </w:rPr>
        <w:t>:</w:t>
      </w:r>
      <w:r w:rsidRPr="00764F78">
        <w:rPr>
          <w:rFonts w:ascii="Palatino" w:hAnsi="Palatino"/>
        </w:rPr>
        <w:tab/>
      </w:r>
      <w:r w:rsidRPr="00216354">
        <w:rPr>
          <w:rFonts w:ascii="Palatino" w:hAnsi="Palatino"/>
          <w:b/>
        </w:rPr>
        <w:t>E</w:t>
      </w:r>
      <w:r w:rsidR="00216354">
        <w:rPr>
          <w:rFonts w:ascii="Palatino" w:hAnsi="Palatino"/>
          <w:b/>
        </w:rPr>
        <w:t>XAM IN CLASS</w:t>
      </w:r>
    </w:p>
    <w:p w14:paraId="4B808ED9" w14:textId="77777777" w:rsidR="00880200" w:rsidRPr="00764F78" w:rsidRDefault="00880200">
      <w:pPr>
        <w:rPr>
          <w:rFonts w:ascii="Palatino" w:hAnsi="Palatino"/>
        </w:rPr>
      </w:pPr>
    </w:p>
    <w:p w14:paraId="02C87728" w14:textId="77777777" w:rsidR="00B044BB" w:rsidRDefault="00B044BB" w:rsidP="00B044BB">
      <w:pPr>
        <w:rPr>
          <w:rFonts w:ascii="Palatino" w:hAnsi="Palatino"/>
          <w:b/>
        </w:rPr>
      </w:pPr>
    </w:p>
    <w:p w14:paraId="2162AD43" w14:textId="77777777" w:rsidR="00B93C20" w:rsidRDefault="00B93C20" w:rsidP="00B044BB">
      <w:pPr>
        <w:rPr>
          <w:rFonts w:ascii="Palatino" w:hAnsi="Palatino"/>
          <w:b/>
        </w:rPr>
      </w:pPr>
    </w:p>
    <w:p w14:paraId="1DF4EAB5" w14:textId="3ADB70B0" w:rsidR="00880200" w:rsidRPr="00764F78" w:rsidRDefault="00216354" w:rsidP="00B044BB">
      <w:pPr>
        <w:rPr>
          <w:rFonts w:ascii="Palatino" w:hAnsi="Palatino"/>
          <w:b/>
        </w:rPr>
      </w:pPr>
      <w:r>
        <w:rPr>
          <w:rFonts w:ascii="Palatino" w:hAnsi="Palatino"/>
          <w:b/>
        </w:rPr>
        <w:t xml:space="preserve">WINTER </w:t>
      </w:r>
      <w:r w:rsidR="001B2D68" w:rsidRPr="00764F78">
        <w:rPr>
          <w:rFonts w:ascii="Palatino" w:hAnsi="Palatino"/>
          <w:b/>
        </w:rPr>
        <w:t>BREAK</w:t>
      </w:r>
    </w:p>
    <w:p w14:paraId="7A60E070" w14:textId="77777777" w:rsidR="001B2D68" w:rsidRPr="00764F78" w:rsidRDefault="001B2D68">
      <w:pPr>
        <w:rPr>
          <w:rFonts w:ascii="Palatino" w:hAnsi="Palatino"/>
        </w:rPr>
      </w:pPr>
    </w:p>
    <w:p w14:paraId="130F06A4" w14:textId="77777777" w:rsidR="00216354" w:rsidRDefault="00216354">
      <w:pPr>
        <w:rPr>
          <w:rFonts w:ascii="Palatino" w:hAnsi="Palatino"/>
          <w:b/>
        </w:rPr>
      </w:pPr>
    </w:p>
    <w:p w14:paraId="52235D7A" w14:textId="77777777" w:rsidR="00B93C20" w:rsidRDefault="00B93C20">
      <w:pPr>
        <w:rPr>
          <w:rFonts w:ascii="Palatino" w:hAnsi="Palatino"/>
          <w:b/>
        </w:rPr>
      </w:pPr>
    </w:p>
    <w:p w14:paraId="31C5E23E" w14:textId="77777777" w:rsidR="00B93C20" w:rsidRDefault="00B93C20">
      <w:pPr>
        <w:rPr>
          <w:rFonts w:ascii="Palatino" w:hAnsi="Palatino"/>
          <w:b/>
        </w:rPr>
      </w:pPr>
    </w:p>
    <w:p w14:paraId="0F8544F6" w14:textId="77777777" w:rsidR="00B93C20" w:rsidRDefault="00B93C20">
      <w:pPr>
        <w:rPr>
          <w:rFonts w:ascii="Palatino" w:hAnsi="Palatino"/>
          <w:b/>
        </w:rPr>
      </w:pPr>
    </w:p>
    <w:p w14:paraId="06B33C15" w14:textId="77777777" w:rsidR="00B93C20" w:rsidRDefault="00B93C20">
      <w:pPr>
        <w:rPr>
          <w:rFonts w:ascii="Palatino" w:hAnsi="Palatino"/>
          <w:b/>
        </w:rPr>
      </w:pPr>
    </w:p>
    <w:p w14:paraId="25149346" w14:textId="77777777" w:rsidR="00B93C20" w:rsidRDefault="00B93C20">
      <w:pPr>
        <w:rPr>
          <w:rFonts w:ascii="Palatino" w:hAnsi="Palatino"/>
          <w:b/>
        </w:rPr>
      </w:pPr>
    </w:p>
    <w:p w14:paraId="618BE401" w14:textId="46926E07" w:rsidR="003C5795" w:rsidRPr="00764F78" w:rsidRDefault="00216354">
      <w:pPr>
        <w:rPr>
          <w:rFonts w:ascii="Palatino" w:hAnsi="Palatino"/>
          <w:b/>
        </w:rPr>
      </w:pPr>
      <w:r w:rsidRPr="00216354">
        <w:rPr>
          <w:rFonts w:ascii="Palatino" w:hAnsi="Palatino"/>
          <w:b/>
        </w:rPr>
        <w:t>January 10</w:t>
      </w:r>
      <w:r w:rsidR="001B2D68" w:rsidRPr="00764F78">
        <w:rPr>
          <w:rFonts w:ascii="Palatino" w:hAnsi="Palatino"/>
          <w:b/>
        </w:rPr>
        <w:t xml:space="preserve"> </w:t>
      </w:r>
      <w:r w:rsidR="003C5795" w:rsidRPr="00764F78">
        <w:rPr>
          <w:rFonts w:ascii="Palatino" w:hAnsi="Palatino"/>
          <w:b/>
        </w:rPr>
        <w:tab/>
      </w:r>
      <w:r w:rsidR="003C5795" w:rsidRPr="00764F78">
        <w:rPr>
          <w:rFonts w:ascii="Palatino" w:hAnsi="Palatino"/>
          <w:b/>
        </w:rPr>
        <w:tab/>
        <w:t>Distributed Knowledge</w:t>
      </w:r>
    </w:p>
    <w:p w14:paraId="777FA827" w14:textId="77777777" w:rsidR="001B2D68" w:rsidRPr="00764F78" w:rsidRDefault="001B2D68">
      <w:pPr>
        <w:rPr>
          <w:rFonts w:ascii="Palatino" w:hAnsi="Palatino"/>
        </w:rPr>
      </w:pPr>
    </w:p>
    <w:p w14:paraId="6CD9FAC1" w14:textId="3D32756A" w:rsidR="00390AB5" w:rsidRDefault="00CD7F90" w:rsidP="00CD7F90">
      <w:pPr>
        <w:ind w:left="2160" w:hanging="2160"/>
        <w:rPr>
          <w:rFonts w:ascii="Palatino" w:hAnsi="Palatino"/>
        </w:rPr>
      </w:pPr>
      <w:r w:rsidRPr="00764F78">
        <w:rPr>
          <w:rFonts w:ascii="Palatino" w:hAnsi="Palatino"/>
        </w:rPr>
        <w:tab/>
      </w:r>
      <w:r w:rsidR="00390AB5" w:rsidRPr="00764F78">
        <w:rPr>
          <w:rFonts w:ascii="Palatino" w:hAnsi="Palatino" w:cs="Times New Roman"/>
          <w:u w:val="single"/>
        </w:rPr>
        <w:t>Reading</w:t>
      </w:r>
      <w:r w:rsidR="00B93C20">
        <w:rPr>
          <w:rFonts w:ascii="Palatino" w:hAnsi="Palatino" w:cs="Times New Roman"/>
          <w:u w:val="single"/>
        </w:rPr>
        <w:t>s</w:t>
      </w:r>
      <w:r w:rsidR="00390AB5" w:rsidRPr="00764F78">
        <w:rPr>
          <w:rFonts w:ascii="Palatino" w:hAnsi="Palatino" w:cs="Times New Roman"/>
          <w:u w:val="single"/>
        </w:rPr>
        <w:t xml:space="preserve"> for lecture</w:t>
      </w:r>
    </w:p>
    <w:p w14:paraId="18F9CA74" w14:textId="77777777" w:rsidR="00390AB5" w:rsidRDefault="00390AB5" w:rsidP="00CD7F90">
      <w:pPr>
        <w:ind w:left="2160" w:hanging="2160"/>
        <w:rPr>
          <w:rFonts w:ascii="Palatino" w:hAnsi="Palatino"/>
        </w:rPr>
      </w:pPr>
    </w:p>
    <w:p w14:paraId="43ECA43F" w14:textId="2FA9CE25" w:rsidR="00A73872" w:rsidRPr="00764F78" w:rsidRDefault="00CD7F90" w:rsidP="00390AB5">
      <w:pPr>
        <w:ind w:left="2160"/>
        <w:rPr>
          <w:rFonts w:ascii="Palatino" w:hAnsi="Palatino" w:cs="Calibri"/>
        </w:rPr>
      </w:pPr>
      <w:r w:rsidRPr="00764F78">
        <w:rPr>
          <w:rFonts w:ascii="Palatino" w:hAnsi="Palatino"/>
        </w:rPr>
        <w:t xml:space="preserve">E. Hutchins, “How a Cockpit Remembers its Speeds”, </w:t>
      </w:r>
      <w:r w:rsidRPr="00764F78">
        <w:rPr>
          <w:rFonts w:ascii="Palatino" w:hAnsi="Palatino"/>
          <w:i/>
        </w:rPr>
        <w:t>Cognitive Science</w:t>
      </w:r>
      <w:r w:rsidR="009C5D61">
        <w:rPr>
          <w:rFonts w:ascii="Palatino" w:hAnsi="Palatino"/>
        </w:rPr>
        <w:t xml:space="preserve"> 19 (1985),</w:t>
      </w:r>
      <w:r w:rsidRPr="00764F78">
        <w:rPr>
          <w:rFonts w:ascii="Palatino" w:hAnsi="Palatino"/>
        </w:rPr>
        <w:t xml:space="preserve"> 265-288.</w:t>
      </w:r>
    </w:p>
    <w:p w14:paraId="57DCED5B" w14:textId="0023F263" w:rsidR="00880200" w:rsidRPr="00764F78" w:rsidRDefault="00880200">
      <w:pPr>
        <w:rPr>
          <w:rFonts w:ascii="Palatino" w:hAnsi="Palatino"/>
        </w:rPr>
      </w:pPr>
    </w:p>
    <w:p w14:paraId="2A64408F" w14:textId="77777777" w:rsidR="001B2D68" w:rsidRPr="00764F78" w:rsidRDefault="001B2D68">
      <w:pPr>
        <w:rPr>
          <w:rFonts w:ascii="Palatino" w:hAnsi="Palatino"/>
        </w:rPr>
      </w:pPr>
    </w:p>
    <w:p w14:paraId="0FEDB532" w14:textId="24B534FC" w:rsidR="000422AF" w:rsidRPr="00764F78" w:rsidRDefault="00216354">
      <w:pPr>
        <w:rPr>
          <w:rFonts w:ascii="Palatino" w:hAnsi="Palatino"/>
          <w:b/>
        </w:rPr>
      </w:pPr>
      <w:r w:rsidRPr="00216354">
        <w:rPr>
          <w:rFonts w:ascii="Palatino" w:hAnsi="Palatino"/>
          <w:b/>
        </w:rPr>
        <w:t>January 17</w:t>
      </w:r>
      <w:r w:rsidR="003C5795" w:rsidRPr="00764F78">
        <w:rPr>
          <w:rFonts w:ascii="Palatino" w:hAnsi="Palatino"/>
          <w:b/>
        </w:rPr>
        <w:tab/>
      </w:r>
      <w:r w:rsidR="003C5795" w:rsidRPr="00764F78">
        <w:rPr>
          <w:rFonts w:ascii="Palatino" w:hAnsi="Palatino"/>
          <w:b/>
        </w:rPr>
        <w:tab/>
      </w:r>
      <w:r w:rsidR="00414825" w:rsidRPr="00764F78">
        <w:rPr>
          <w:rFonts w:ascii="Palatino" w:hAnsi="Palatino"/>
          <w:b/>
        </w:rPr>
        <w:t xml:space="preserve">The Brain of Stephen </w:t>
      </w:r>
      <w:r w:rsidR="000422AF" w:rsidRPr="00764F78">
        <w:rPr>
          <w:rFonts w:ascii="Palatino" w:hAnsi="Palatino"/>
          <w:b/>
        </w:rPr>
        <w:t xml:space="preserve">Hawking </w:t>
      </w:r>
    </w:p>
    <w:p w14:paraId="530C04DD" w14:textId="77777777" w:rsidR="000422AF" w:rsidRPr="00764F78" w:rsidRDefault="000422AF">
      <w:pPr>
        <w:rPr>
          <w:rFonts w:ascii="Palatino" w:hAnsi="Palatino"/>
        </w:rPr>
      </w:pPr>
    </w:p>
    <w:p w14:paraId="2BAAC075" w14:textId="1F006F58" w:rsidR="00390AB5" w:rsidRDefault="00CD7F90">
      <w:pPr>
        <w:rPr>
          <w:rFonts w:ascii="Palatino" w:hAnsi="Palatino"/>
        </w:rPr>
      </w:pPr>
      <w:r w:rsidRPr="00764F78">
        <w:rPr>
          <w:rFonts w:ascii="Palatino" w:hAnsi="Palatino"/>
        </w:rPr>
        <w:tab/>
      </w:r>
      <w:r w:rsidRPr="00764F78">
        <w:rPr>
          <w:rFonts w:ascii="Palatino" w:hAnsi="Palatino"/>
        </w:rPr>
        <w:tab/>
      </w:r>
      <w:r w:rsidR="00216354">
        <w:rPr>
          <w:rFonts w:ascii="Palatino" w:hAnsi="Palatino"/>
        </w:rPr>
        <w:tab/>
      </w:r>
      <w:r w:rsidR="00390AB5" w:rsidRPr="00764F78">
        <w:rPr>
          <w:rFonts w:ascii="Palatino" w:hAnsi="Palatino" w:cs="Times New Roman"/>
          <w:u w:val="single"/>
        </w:rPr>
        <w:t>Reading</w:t>
      </w:r>
      <w:r w:rsidR="00B93C20">
        <w:rPr>
          <w:rFonts w:ascii="Palatino" w:hAnsi="Palatino" w:cs="Times New Roman"/>
          <w:u w:val="single"/>
        </w:rPr>
        <w:t>s</w:t>
      </w:r>
      <w:r w:rsidR="00390AB5" w:rsidRPr="00764F78">
        <w:rPr>
          <w:rFonts w:ascii="Palatino" w:hAnsi="Palatino" w:cs="Times New Roman"/>
          <w:u w:val="single"/>
        </w:rPr>
        <w:t xml:space="preserve"> for lecture</w:t>
      </w:r>
    </w:p>
    <w:p w14:paraId="0DDCDA09" w14:textId="77777777" w:rsidR="00390AB5" w:rsidRDefault="00390AB5" w:rsidP="00390AB5">
      <w:pPr>
        <w:ind w:left="1440" w:firstLine="720"/>
        <w:rPr>
          <w:rFonts w:ascii="Palatino" w:hAnsi="Palatino"/>
        </w:rPr>
      </w:pPr>
    </w:p>
    <w:p w14:paraId="7E3E75A4" w14:textId="0AE867A3" w:rsidR="000422AF" w:rsidRPr="007E4547" w:rsidRDefault="00CD7F90" w:rsidP="00D6211C">
      <w:pPr>
        <w:ind w:left="2160"/>
        <w:rPr>
          <w:rFonts w:ascii="Palatino" w:hAnsi="Palatino"/>
          <w:b/>
        </w:rPr>
      </w:pPr>
      <w:r w:rsidRPr="007E4547">
        <w:rPr>
          <w:rFonts w:ascii="Palatino" w:hAnsi="Palatino"/>
        </w:rPr>
        <w:t xml:space="preserve">H. Mialet, </w:t>
      </w:r>
      <w:r w:rsidR="00D6211C" w:rsidRPr="007E4547">
        <w:rPr>
          <w:rFonts w:ascii="Palatino" w:hAnsi="Palatino"/>
        </w:rPr>
        <w:t xml:space="preserve">“Stephen Hawking, </w:t>
      </w:r>
      <w:r w:rsidR="00D6211C" w:rsidRPr="007E4547">
        <w:rPr>
          <w:rFonts w:ascii="Palatino" w:hAnsi="Palatino"/>
          <w:i/>
          <w:iCs/>
        </w:rPr>
        <w:t>Hawking Incorporated,</w:t>
      </w:r>
      <w:r w:rsidR="00D6211C" w:rsidRPr="007E4547">
        <w:rPr>
          <w:rFonts w:ascii="Palatino" w:hAnsi="Palatino"/>
        </w:rPr>
        <w:t xml:space="preserve"> And The Myth Of The Lone Genius,” Guest Blog: </w:t>
      </w:r>
      <w:r w:rsidR="00D6211C" w:rsidRPr="007E4547">
        <w:rPr>
          <w:rFonts w:ascii="Palatino" w:hAnsi="Palatino" w:cs="Times"/>
          <w:color w:val="1A1A1A"/>
        </w:rPr>
        <w:t>Commentary invited by the editors of Scientific American</w:t>
      </w:r>
      <w:r w:rsidR="00D6211C" w:rsidRPr="007E4547">
        <w:rPr>
          <w:rFonts w:ascii="Palatino" w:hAnsi="Palatino"/>
        </w:rPr>
        <w:t xml:space="preserve">, </w:t>
      </w:r>
      <w:r w:rsidR="00D6211C" w:rsidRPr="007E4547">
        <w:rPr>
          <w:rFonts w:ascii="Palatino" w:hAnsi="Palatino"/>
          <w:i/>
        </w:rPr>
        <w:t>Scientific American</w:t>
      </w:r>
      <w:r w:rsidR="00D6211C" w:rsidRPr="007E4547">
        <w:rPr>
          <w:rFonts w:ascii="Palatino" w:hAnsi="Palatino"/>
        </w:rPr>
        <w:t xml:space="preserve"> (December 31, 2014).</w:t>
      </w:r>
    </w:p>
    <w:p w14:paraId="3D3409FE" w14:textId="77777777" w:rsidR="000422AF" w:rsidRPr="00764F78" w:rsidRDefault="000422AF">
      <w:pPr>
        <w:rPr>
          <w:rFonts w:ascii="Palatino" w:hAnsi="Palatino"/>
          <w:b/>
        </w:rPr>
      </w:pPr>
    </w:p>
    <w:p w14:paraId="2D41F3CE" w14:textId="77777777" w:rsidR="000422AF" w:rsidRPr="00764F78" w:rsidRDefault="000422AF" w:rsidP="000422AF">
      <w:pPr>
        <w:ind w:left="1440" w:firstLine="720"/>
        <w:rPr>
          <w:rFonts w:ascii="Palatino" w:hAnsi="Palatino"/>
          <w:b/>
        </w:rPr>
      </w:pPr>
    </w:p>
    <w:p w14:paraId="630D731B" w14:textId="05658E2D" w:rsidR="001B2D68" w:rsidRPr="00764F78" w:rsidRDefault="005E1C97" w:rsidP="000422AF">
      <w:pPr>
        <w:rPr>
          <w:rFonts w:ascii="Palatino" w:hAnsi="Palatino"/>
          <w:b/>
        </w:rPr>
      </w:pPr>
      <w:r w:rsidRPr="005E1C97">
        <w:rPr>
          <w:rFonts w:ascii="Palatino" w:hAnsi="Palatino"/>
          <w:b/>
        </w:rPr>
        <w:t>January 24</w:t>
      </w:r>
      <w:r w:rsidR="000422AF" w:rsidRPr="00764F78">
        <w:rPr>
          <w:rFonts w:ascii="Palatino" w:hAnsi="Palatino"/>
          <w:b/>
        </w:rPr>
        <w:t xml:space="preserve"> </w:t>
      </w:r>
      <w:r w:rsidR="000422AF" w:rsidRPr="00764F78">
        <w:rPr>
          <w:rFonts w:ascii="Palatino" w:hAnsi="Palatino"/>
          <w:b/>
        </w:rPr>
        <w:tab/>
      </w:r>
      <w:r w:rsidR="000422AF" w:rsidRPr="00764F78">
        <w:rPr>
          <w:rFonts w:ascii="Palatino" w:hAnsi="Palatino"/>
          <w:b/>
        </w:rPr>
        <w:tab/>
      </w:r>
      <w:r w:rsidR="003C5795" w:rsidRPr="00764F78">
        <w:rPr>
          <w:rFonts w:ascii="Palatino" w:hAnsi="Palatino"/>
          <w:b/>
        </w:rPr>
        <w:t>Technology and War</w:t>
      </w:r>
    </w:p>
    <w:p w14:paraId="1605C5C0" w14:textId="77777777" w:rsidR="001B2D68" w:rsidRPr="00764F78" w:rsidRDefault="001B2D68">
      <w:pPr>
        <w:rPr>
          <w:rFonts w:ascii="Palatino" w:hAnsi="Palatino"/>
        </w:rPr>
      </w:pPr>
    </w:p>
    <w:p w14:paraId="1BBB07AC" w14:textId="6EBC52FD" w:rsidR="00390AB5" w:rsidRDefault="000422AF" w:rsidP="003C5795">
      <w:pPr>
        <w:ind w:left="2160" w:hanging="2160"/>
        <w:jc w:val="both"/>
        <w:rPr>
          <w:rFonts w:ascii="Palatino" w:hAnsi="Palatino" w:cs="Times New Roman"/>
          <w:u w:val="single"/>
        </w:rPr>
      </w:pPr>
      <w:r w:rsidRPr="00764F78">
        <w:rPr>
          <w:rFonts w:ascii="Palatino" w:hAnsi="Palatino"/>
        </w:rPr>
        <w:tab/>
      </w:r>
      <w:r w:rsidR="00390AB5" w:rsidRPr="00764F78">
        <w:rPr>
          <w:rFonts w:ascii="Palatino" w:hAnsi="Palatino" w:cs="Times New Roman"/>
          <w:u w:val="single"/>
        </w:rPr>
        <w:t>Reading</w:t>
      </w:r>
      <w:r w:rsidR="00B93C20">
        <w:rPr>
          <w:rFonts w:ascii="Palatino" w:hAnsi="Palatino" w:cs="Times New Roman"/>
          <w:u w:val="single"/>
        </w:rPr>
        <w:t>s</w:t>
      </w:r>
      <w:r w:rsidR="00390AB5" w:rsidRPr="00764F78">
        <w:rPr>
          <w:rFonts w:ascii="Palatino" w:hAnsi="Palatino" w:cs="Times New Roman"/>
          <w:u w:val="single"/>
        </w:rPr>
        <w:t xml:space="preserve"> for lecture</w:t>
      </w:r>
    </w:p>
    <w:p w14:paraId="71E5E86E" w14:textId="77777777" w:rsidR="00390AB5" w:rsidRDefault="00390AB5" w:rsidP="003C5795">
      <w:pPr>
        <w:ind w:left="2160" w:hanging="2160"/>
        <w:jc w:val="both"/>
        <w:rPr>
          <w:rFonts w:ascii="Palatino" w:hAnsi="Palatino"/>
        </w:rPr>
      </w:pPr>
    </w:p>
    <w:p w14:paraId="4D1AC6F0" w14:textId="71220CE6" w:rsidR="003C5795" w:rsidRPr="00764F78" w:rsidRDefault="003C5795" w:rsidP="00390AB5">
      <w:pPr>
        <w:ind w:left="2160"/>
        <w:jc w:val="both"/>
        <w:rPr>
          <w:rFonts w:ascii="Palatino" w:hAnsi="Palatino"/>
        </w:rPr>
      </w:pPr>
      <w:r w:rsidRPr="00764F78">
        <w:rPr>
          <w:rFonts w:ascii="Palatino" w:hAnsi="Palatino" w:cs="Times New Roman"/>
        </w:rPr>
        <w:t xml:space="preserve">H. Collins and T. Pinch, “A Clean Kill?  The role of the Patriot in the Gulf War,” in </w:t>
      </w:r>
      <w:r w:rsidRPr="00764F78">
        <w:rPr>
          <w:rFonts w:ascii="Palatino" w:hAnsi="Palatino" w:cs="Times New Roman"/>
          <w:i/>
        </w:rPr>
        <w:t>the Golem at Large</w:t>
      </w:r>
      <w:r w:rsidRPr="00764F78">
        <w:rPr>
          <w:rFonts w:ascii="Palatino" w:hAnsi="Palatino" w:cs="Times New Roman"/>
        </w:rPr>
        <w:t xml:space="preserve"> (2002), 7-29.</w:t>
      </w:r>
    </w:p>
    <w:p w14:paraId="3DB15F0B" w14:textId="142A89CD" w:rsidR="00880200" w:rsidRPr="00764F78" w:rsidRDefault="003C5795" w:rsidP="00CD7F90">
      <w:pPr>
        <w:ind w:left="2160" w:hanging="2160"/>
        <w:jc w:val="both"/>
        <w:rPr>
          <w:rFonts w:ascii="Palatino" w:hAnsi="Palatino"/>
        </w:rPr>
      </w:pPr>
      <w:r w:rsidRPr="00764F78">
        <w:rPr>
          <w:rFonts w:ascii="Palatino" w:hAnsi="Palatino"/>
        </w:rPr>
        <w:tab/>
      </w:r>
    </w:p>
    <w:p w14:paraId="280C4058" w14:textId="77777777" w:rsidR="001B2D68" w:rsidRPr="00764F78" w:rsidRDefault="001B2D68">
      <w:pPr>
        <w:rPr>
          <w:rFonts w:ascii="Palatino" w:hAnsi="Palatino"/>
        </w:rPr>
      </w:pPr>
    </w:p>
    <w:p w14:paraId="2CBE3A95" w14:textId="5486B0A6" w:rsidR="001B2D68" w:rsidRPr="00764F78" w:rsidRDefault="005E1C97">
      <w:pPr>
        <w:rPr>
          <w:rFonts w:ascii="Palatino" w:hAnsi="Palatino"/>
          <w:b/>
        </w:rPr>
      </w:pPr>
      <w:r w:rsidRPr="005E1C97">
        <w:rPr>
          <w:rFonts w:ascii="Palatino" w:hAnsi="Palatino"/>
          <w:b/>
        </w:rPr>
        <w:t>January 31</w:t>
      </w:r>
      <w:r w:rsidR="003C5795" w:rsidRPr="00764F78">
        <w:rPr>
          <w:rFonts w:ascii="Palatino" w:hAnsi="Palatino"/>
          <w:b/>
        </w:rPr>
        <w:tab/>
      </w:r>
      <w:r w:rsidR="003C5795" w:rsidRPr="00764F78">
        <w:rPr>
          <w:rFonts w:ascii="Palatino" w:hAnsi="Palatino"/>
          <w:b/>
        </w:rPr>
        <w:tab/>
        <w:t>Technology and the Self</w:t>
      </w:r>
      <w:r w:rsidR="00E87B46" w:rsidRPr="00764F78">
        <w:rPr>
          <w:rFonts w:ascii="Palatino" w:hAnsi="Palatino"/>
          <w:b/>
        </w:rPr>
        <w:t xml:space="preserve"> —I</w:t>
      </w:r>
    </w:p>
    <w:p w14:paraId="1C12B9E7" w14:textId="33A70ECD" w:rsidR="00390AB5" w:rsidRDefault="00390AB5">
      <w:pPr>
        <w:rPr>
          <w:rFonts w:ascii="Palatino" w:hAnsi="Palatino"/>
          <w:b/>
        </w:rPr>
      </w:pP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r>
        <w:rPr>
          <w:rFonts w:ascii="Palatino" w:hAnsi="Palatino"/>
          <w:b/>
        </w:rPr>
        <w:tab/>
      </w:r>
    </w:p>
    <w:p w14:paraId="6510A892" w14:textId="2AEF98F4" w:rsidR="00390AB5" w:rsidRPr="00764F78" w:rsidRDefault="00390AB5">
      <w:pPr>
        <w:rPr>
          <w:rFonts w:ascii="Palatino" w:hAnsi="Palatino"/>
          <w:b/>
        </w:rPr>
      </w:pPr>
      <w:r>
        <w:rPr>
          <w:rFonts w:ascii="Palatino" w:hAnsi="Palatino"/>
          <w:b/>
        </w:rPr>
        <w:tab/>
      </w:r>
      <w:r>
        <w:rPr>
          <w:rFonts w:ascii="Palatino" w:hAnsi="Palatino"/>
          <w:b/>
        </w:rPr>
        <w:tab/>
      </w:r>
      <w:r>
        <w:rPr>
          <w:rFonts w:ascii="Palatino" w:hAnsi="Palatino"/>
          <w:b/>
        </w:rPr>
        <w:tab/>
      </w:r>
      <w:r w:rsidRPr="00764F78">
        <w:rPr>
          <w:rFonts w:ascii="Palatino" w:hAnsi="Palatino" w:cs="Times New Roman"/>
          <w:u w:val="single"/>
        </w:rPr>
        <w:t>Reading</w:t>
      </w:r>
      <w:r w:rsidR="00B93C20">
        <w:rPr>
          <w:rFonts w:ascii="Palatino" w:hAnsi="Palatino" w:cs="Times New Roman"/>
          <w:u w:val="single"/>
        </w:rPr>
        <w:t>s</w:t>
      </w:r>
      <w:r w:rsidRPr="00764F78">
        <w:rPr>
          <w:rFonts w:ascii="Palatino" w:hAnsi="Palatino" w:cs="Times New Roman"/>
          <w:u w:val="single"/>
        </w:rPr>
        <w:t xml:space="preserve"> for lecture</w:t>
      </w:r>
    </w:p>
    <w:p w14:paraId="18DA3EC6" w14:textId="77777777" w:rsidR="001B2D68" w:rsidRPr="00764F78" w:rsidRDefault="001B2D68">
      <w:pPr>
        <w:rPr>
          <w:rFonts w:ascii="Palatino" w:hAnsi="Palatino"/>
        </w:rPr>
      </w:pPr>
    </w:p>
    <w:p w14:paraId="0E78E463" w14:textId="080AE0D3" w:rsidR="003C5795" w:rsidRPr="00764F78" w:rsidRDefault="003C5795" w:rsidP="00D6211C">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2160" w:right="16" w:hanging="2160"/>
        <w:jc w:val="both"/>
        <w:rPr>
          <w:rFonts w:ascii="Palatino" w:hAnsi="Palatino"/>
        </w:rPr>
      </w:pPr>
      <w:r w:rsidRPr="00764F78">
        <w:rPr>
          <w:rFonts w:ascii="Palatino" w:hAnsi="Palatino"/>
        </w:rPr>
        <w:tab/>
      </w:r>
      <w:r w:rsidRPr="00764F78">
        <w:rPr>
          <w:rFonts w:ascii="Palatino" w:hAnsi="Palatino"/>
        </w:rPr>
        <w:tab/>
      </w:r>
      <w:r w:rsidR="000422AF" w:rsidRPr="00764F78">
        <w:rPr>
          <w:rFonts w:ascii="Palatino" w:hAnsi="Palatino"/>
        </w:rPr>
        <w:tab/>
      </w:r>
      <w:r w:rsidR="005E1C97">
        <w:rPr>
          <w:rFonts w:ascii="Palatino" w:hAnsi="Palatino"/>
        </w:rPr>
        <w:tab/>
      </w:r>
      <w:r w:rsidRPr="00764F78">
        <w:rPr>
          <w:rFonts w:ascii="Palatino" w:hAnsi="Palatino"/>
        </w:rPr>
        <w:t xml:space="preserve">E. Goffman, </w:t>
      </w:r>
      <w:r w:rsidRPr="00764F78">
        <w:rPr>
          <w:rFonts w:ascii="Palatino" w:hAnsi="Palatino"/>
          <w:i/>
        </w:rPr>
        <w:t>The Presentation of The Self in Everyday Life</w:t>
      </w:r>
      <w:r w:rsidRPr="00764F78">
        <w:rPr>
          <w:rFonts w:ascii="Palatino" w:hAnsi="Palatino"/>
        </w:rPr>
        <w:t xml:space="preserve"> (1959). TBA.  </w:t>
      </w:r>
    </w:p>
    <w:p w14:paraId="589805AE" w14:textId="1B42D311" w:rsidR="00880200" w:rsidRPr="00764F78" w:rsidRDefault="00880200">
      <w:pPr>
        <w:rPr>
          <w:rFonts w:ascii="Palatino" w:hAnsi="Palatino"/>
        </w:rPr>
      </w:pPr>
    </w:p>
    <w:p w14:paraId="5B1ED880" w14:textId="77777777" w:rsidR="00880200" w:rsidRPr="00764F78" w:rsidRDefault="00880200">
      <w:pPr>
        <w:rPr>
          <w:rFonts w:ascii="Palatino" w:hAnsi="Palatino"/>
          <w:vertAlign w:val="superscript"/>
        </w:rPr>
      </w:pPr>
    </w:p>
    <w:p w14:paraId="0B31DA44" w14:textId="7CF6BFAC" w:rsidR="001B2D68" w:rsidRPr="00764F78" w:rsidRDefault="005E1C97">
      <w:pPr>
        <w:rPr>
          <w:rFonts w:ascii="Palatino" w:hAnsi="Palatino"/>
          <w:b/>
        </w:rPr>
      </w:pPr>
      <w:r w:rsidRPr="005E1C97">
        <w:rPr>
          <w:rFonts w:ascii="Palatino" w:hAnsi="Palatino"/>
          <w:b/>
        </w:rPr>
        <w:t>February 7</w:t>
      </w:r>
      <w:r w:rsidR="00E87B46" w:rsidRPr="00764F78">
        <w:rPr>
          <w:rFonts w:ascii="Palatino" w:hAnsi="Palatino"/>
          <w:b/>
        </w:rPr>
        <w:tab/>
      </w:r>
      <w:r w:rsidR="00E87B46" w:rsidRPr="00764F78">
        <w:rPr>
          <w:rFonts w:ascii="Palatino" w:hAnsi="Palatino"/>
          <w:b/>
        </w:rPr>
        <w:tab/>
        <w:t>Technology and the Self —II</w:t>
      </w:r>
    </w:p>
    <w:p w14:paraId="2136E089" w14:textId="77777777" w:rsidR="001B2D68" w:rsidRPr="00764F78" w:rsidRDefault="001B2D68">
      <w:pPr>
        <w:rPr>
          <w:rFonts w:ascii="Palatino" w:hAnsi="Palatino"/>
        </w:rPr>
      </w:pPr>
    </w:p>
    <w:p w14:paraId="49647CBE" w14:textId="44CB913F" w:rsidR="00880200" w:rsidRPr="00764F78" w:rsidRDefault="005E1C97">
      <w:pPr>
        <w:rPr>
          <w:rFonts w:ascii="Palatino" w:hAnsi="Palatino"/>
        </w:rPr>
      </w:pPr>
      <w:r>
        <w:rPr>
          <w:rFonts w:ascii="Palatino" w:hAnsi="Palatino"/>
        </w:rPr>
        <w:tab/>
      </w:r>
      <w:r w:rsidR="00E87B46" w:rsidRPr="00764F78">
        <w:rPr>
          <w:rFonts w:ascii="Palatino" w:hAnsi="Palatino"/>
        </w:rPr>
        <w:t xml:space="preserve"> </w:t>
      </w:r>
      <w:r w:rsidR="00390AB5">
        <w:rPr>
          <w:rFonts w:ascii="Palatino" w:hAnsi="Palatino"/>
        </w:rPr>
        <w:tab/>
      </w:r>
      <w:r w:rsidR="00390AB5">
        <w:rPr>
          <w:rFonts w:ascii="Palatino" w:hAnsi="Palatino"/>
        </w:rPr>
        <w:tab/>
      </w:r>
      <w:r w:rsidR="00390AB5" w:rsidRPr="00764F78">
        <w:rPr>
          <w:rFonts w:ascii="Palatino" w:hAnsi="Palatino" w:cs="Times New Roman"/>
          <w:u w:val="single"/>
        </w:rPr>
        <w:t>Reading</w:t>
      </w:r>
      <w:r w:rsidR="00B93C20">
        <w:rPr>
          <w:rFonts w:ascii="Palatino" w:hAnsi="Palatino" w:cs="Times New Roman"/>
          <w:u w:val="single"/>
        </w:rPr>
        <w:t>s</w:t>
      </w:r>
      <w:r w:rsidR="00390AB5" w:rsidRPr="00764F78">
        <w:rPr>
          <w:rFonts w:ascii="Palatino" w:hAnsi="Palatino" w:cs="Times New Roman"/>
          <w:u w:val="single"/>
        </w:rPr>
        <w:t xml:space="preserve"> for lecture</w:t>
      </w:r>
    </w:p>
    <w:p w14:paraId="3D8E0100" w14:textId="77777777" w:rsidR="00390AB5" w:rsidRDefault="00390AB5" w:rsidP="005E1C97">
      <w:pPr>
        <w:ind w:left="2160"/>
        <w:rPr>
          <w:rFonts w:ascii="Palatino" w:hAnsi="Palatino" w:cs="Baskerville"/>
        </w:rPr>
      </w:pPr>
    </w:p>
    <w:p w14:paraId="732605C1" w14:textId="44798413" w:rsidR="00E87B46" w:rsidRPr="00764F78" w:rsidRDefault="00E87B46" w:rsidP="005E1C97">
      <w:pPr>
        <w:ind w:left="2160"/>
        <w:rPr>
          <w:rFonts w:ascii="Palatino" w:hAnsi="Palatino" w:cs="Baskerville"/>
        </w:rPr>
      </w:pPr>
      <w:r w:rsidRPr="00764F78">
        <w:rPr>
          <w:rFonts w:ascii="Palatino" w:hAnsi="Palatino" w:cs="Baskerville"/>
        </w:rPr>
        <w:t>D. Nafus and J. Sherman, “This One Does Not Go U</w:t>
      </w:r>
      <w:r w:rsidR="005E1C97">
        <w:rPr>
          <w:rFonts w:ascii="Palatino" w:hAnsi="Palatino" w:cs="Baskerville"/>
        </w:rPr>
        <w:t xml:space="preserve">p to 11: </w:t>
      </w:r>
      <w:r w:rsidR="00B93C20">
        <w:rPr>
          <w:rFonts w:ascii="Palatino" w:hAnsi="Palatino" w:cs="Baskerville"/>
        </w:rPr>
        <w:t xml:space="preserve">The Quantified Self </w:t>
      </w:r>
      <w:r w:rsidRPr="00764F78">
        <w:rPr>
          <w:rFonts w:ascii="Palatino" w:hAnsi="Palatino" w:cs="Baskerville"/>
        </w:rPr>
        <w:t>Movement as an</w:t>
      </w:r>
      <w:r w:rsidR="00B93C20">
        <w:rPr>
          <w:rFonts w:ascii="Palatino" w:hAnsi="Palatino" w:cs="Baskerville"/>
        </w:rPr>
        <w:t xml:space="preserve"> Alternative Big Data Practice,”</w:t>
      </w:r>
      <w:r w:rsidRPr="00764F78">
        <w:rPr>
          <w:rFonts w:ascii="Palatino" w:hAnsi="Palatino" w:cs="Baskerville"/>
        </w:rPr>
        <w:t xml:space="preserve"> </w:t>
      </w:r>
      <w:r w:rsidRPr="00764F78">
        <w:rPr>
          <w:rFonts w:ascii="Palatino" w:hAnsi="Palatino" w:cs="Baskerville"/>
          <w:i/>
        </w:rPr>
        <w:t>International Journal of Communication</w:t>
      </w:r>
      <w:r w:rsidRPr="00764F78">
        <w:rPr>
          <w:rFonts w:ascii="Palatino" w:hAnsi="Palatino" w:cs="Baskerville"/>
        </w:rPr>
        <w:t xml:space="preserve"> 7 (2013)</w:t>
      </w:r>
      <w:r w:rsidR="00B93C20">
        <w:rPr>
          <w:rFonts w:ascii="Palatino" w:hAnsi="Palatino" w:cs="Baskerville"/>
        </w:rPr>
        <w:t>:</w:t>
      </w:r>
      <w:r w:rsidRPr="00764F78">
        <w:rPr>
          <w:rFonts w:ascii="Palatino" w:hAnsi="Palatino" w:cs="Baskerville"/>
        </w:rPr>
        <w:t xml:space="preserve"> 1-20.</w:t>
      </w:r>
    </w:p>
    <w:p w14:paraId="35C0FE74" w14:textId="77777777" w:rsidR="00E87B46" w:rsidRPr="00764F78" w:rsidRDefault="00E87B46" w:rsidP="00E87B46">
      <w:pPr>
        <w:ind w:left="2160"/>
        <w:rPr>
          <w:rFonts w:ascii="Palatino" w:hAnsi="Palatino" w:cs="Baskerville"/>
        </w:rPr>
      </w:pPr>
    </w:p>
    <w:p w14:paraId="42DD308B" w14:textId="67F32C27" w:rsidR="00E87B46" w:rsidRPr="00764F78" w:rsidRDefault="00E87B46" w:rsidP="00E87B46">
      <w:pPr>
        <w:ind w:left="2160"/>
        <w:rPr>
          <w:rFonts w:ascii="Palatino" w:hAnsi="Palatino" w:cs="Baskerville"/>
        </w:rPr>
      </w:pPr>
      <w:r w:rsidRPr="00764F78">
        <w:rPr>
          <w:rFonts w:ascii="Palatino" w:hAnsi="Palatino" w:cs="Baskerville"/>
        </w:rPr>
        <w:t>M. Rukenstein, “Visualized and Interactive Life: Personal Analytics an</w:t>
      </w:r>
      <w:r w:rsidR="00B93C20">
        <w:rPr>
          <w:rFonts w:ascii="Palatino" w:hAnsi="Palatino" w:cs="Baskerville"/>
        </w:rPr>
        <w:t>d Engagements with Data Double,”</w:t>
      </w:r>
      <w:r w:rsidRPr="00764F78">
        <w:rPr>
          <w:rFonts w:ascii="Palatino" w:hAnsi="Palatino" w:cs="Baskerville"/>
        </w:rPr>
        <w:t xml:space="preserve"> </w:t>
      </w:r>
      <w:r w:rsidRPr="00B93C20">
        <w:rPr>
          <w:rFonts w:ascii="Palatino" w:hAnsi="Palatino" w:cs="Baskerville"/>
          <w:i/>
        </w:rPr>
        <w:t>Societies</w:t>
      </w:r>
      <w:r w:rsidR="00B93C20">
        <w:rPr>
          <w:rFonts w:ascii="Palatino" w:hAnsi="Palatino" w:cs="Baskerville"/>
        </w:rPr>
        <w:t xml:space="preserve"> 4:</w:t>
      </w:r>
      <w:r w:rsidR="00B93C20" w:rsidRPr="00764F78">
        <w:rPr>
          <w:rFonts w:ascii="Palatino" w:hAnsi="Palatino" w:cs="Baskerville"/>
        </w:rPr>
        <w:t>1</w:t>
      </w:r>
      <w:r w:rsidR="00B93C20">
        <w:rPr>
          <w:rFonts w:ascii="Palatino" w:hAnsi="Palatino" w:cs="Baskerville"/>
        </w:rPr>
        <w:t xml:space="preserve"> (</w:t>
      </w:r>
      <w:r w:rsidRPr="00764F78">
        <w:rPr>
          <w:rFonts w:ascii="Palatino" w:hAnsi="Palatino" w:cs="Baskerville"/>
        </w:rPr>
        <w:t>2014</w:t>
      </w:r>
      <w:r w:rsidR="00B93C20">
        <w:rPr>
          <w:rFonts w:ascii="Palatino" w:hAnsi="Palatino" w:cs="Baskerville"/>
        </w:rPr>
        <w:t>):</w:t>
      </w:r>
      <w:r w:rsidRPr="00764F78">
        <w:rPr>
          <w:rFonts w:ascii="Palatino" w:hAnsi="Palatino" w:cs="Baskerville"/>
        </w:rPr>
        <w:t xml:space="preserve"> 68-84.</w:t>
      </w:r>
    </w:p>
    <w:p w14:paraId="1D52236E" w14:textId="77777777" w:rsidR="00E87B46" w:rsidRPr="00764F78" w:rsidRDefault="00E87B46">
      <w:pPr>
        <w:rPr>
          <w:rFonts w:ascii="Palatino" w:hAnsi="Palatino"/>
        </w:rPr>
      </w:pPr>
    </w:p>
    <w:p w14:paraId="02945458" w14:textId="77777777" w:rsidR="00E87B46" w:rsidRPr="00764F78" w:rsidRDefault="00E87B46">
      <w:pPr>
        <w:rPr>
          <w:rFonts w:ascii="Palatino" w:hAnsi="Palatino"/>
        </w:rPr>
      </w:pPr>
    </w:p>
    <w:p w14:paraId="0F74643A" w14:textId="71A6A032" w:rsidR="00E87B46" w:rsidRPr="00764F78" w:rsidRDefault="00E87B46" w:rsidP="00E87B46">
      <w:pPr>
        <w:ind w:left="1440" w:firstLine="720"/>
        <w:rPr>
          <w:rFonts w:ascii="Palatino" w:hAnsi="Palatino"/>
        </w:rPr>
      </w:pPr>
    </w:p>
    <w:p w14:paraId="5176C723" w14:textId="77777777" w:rsidR="001B2D68" w:rsidRPr="00764F78" w:rsidRDefault="001B2D68">
      <w:pPr>
        <w:rPr>
          <w:rFonts w:ascii="Palatino" w:hAnsi="Palatino"/>
        </w:rPr>
      </w:pPr>
    </w:p>
    <w:p w14:paraId="2F12617C" w14:textId="77777777" w:rsidR="00880200" w:rsidRPr="00764F78" w:rsidRDefault="00880200">
      <w:pPr>
        <w:rPr>
          <w:rFonts w:ascii="Palatino" w:hAnsi="Palatino"/>
        </w:rPr>
      </w:pPr>
    </w:p>
    <w:p w14:paraId="0B948F4D" w14:textId="1DB24288" w:rsidR="001B2D68" w:rsidRPr="00764F78" w:rsidRDefault="005E1C97">
      <w:pPr>
        <w:rPr>
          <w:rFonts w:ascii="Palatino" w:hAnsi="Palatino"/>
          <w:b/>
        </w:rPr>
      </w:pPr>
      <w:r w:rsidRPr="005E1C97">
        <w:rPr>
          <w:rFonts w:ascii="Palatino" w:hAnsi="Palatino"/>
          <w:b/>
        </w:rPr>
        <w:t>February 14</w:t>
      </w:r>
      <w:r w:rsidR="000422AF" w:rsidRPr="00764F78">
        <w:rPr>
          <w:rFonts w:ascii="Palatino" w:hAnsi="Palatino"/>
          <w:b/>
        </w:rPr>
        <w:tab/>
      </w:r>
      <w:r w:rsidR="000422AF" w:rsidRPr="00764F78">
        <w:rPr>
          <w:rFonts w:ascii="Palatino" w:hAnsi="Palatino"/>
          <w:b/>
        </w:rPr>
        <w:tab/>
      </w:r>
      <w:r w:rsidR="00D6720A" w:rsidRPr="00764F78">
        <w:rPr>
          <w:rFonts w:ascii="Palatino" w:hAnsi="Palatino"/>
          <w:b/>
        </w:rPr>
        <w:t>EXAM</w:t>
      </w:r>
      <w:r>
        <w:rPr>
          <w:rFonts w:ascii="Palatino" w:hAnsi="Palatino"/>
          <w:b/>
        </w:rPr>
        <w:t xml:space="preserve"> IN CLASS</w:t>
      </w:r>
    </w:p>
    <w:p w14:paraId="0DE0DA00" w14:textId="77777777" w:rsidR="000422AF" w:rsidRPr="00764F78" w:rsidRDefault="000422AF" w:rsidP="000422AF">
      <w:pPr>
        <w:rPr>
          <w:rFonts w:ascii="Palatino" w:hAnsi="Palatino"/>
        </w:rPr>
      </w:pPr>
    </w:p>
    <w:p w14:paraId="5C9C1E09" w14:textId="76F1D1AB" w:rsidR="00880200" w:rsidRPr="00B93C20" w:rsidRDefault="000422AF">
      <w:pPr>
        <w:rPr>
          <w:rFonts w:ascii="Palatino" w:hAnsi="Palatino"/>
          <w:b/>
        </w:rPr>
      </w:pPr>
      <w:r w:rsidRPr="00764F78">
        <w:rPr>
          <w:rFonts w:ascii="Palatino" w:hAnsi="Palatino"/>
        </w:rPr>
        <w:tab/>
      </w:r>
      <w:r w:rsidRPr="00764F78">
        <w:rPr>
          <w:rFonts w:ascii="Palatino" w:hAnsi="Palatino"/>
        </w:rPr>
        <w:tab/>
      </w:r>
    </w:p>
    <w:p w14:paraId="6CE3EE9E" w14:textId="6501C4A9" w:rsidR="00D6720A" w:rsidRPr="00764F78" w:rsidRDefault="005E1C97" w:rsidP="00D6720A">
      <w:pPr>
        <w:rPr>
          <w:rFonts w:ascii="Palatino" w:hAnsi="Palatino"/>
          <w:b/>
        </w:rPr>
      </w:pPr>
      <w:r w:rsidRPr="005E1C97">
        <w:rPr>
          <w:rFonts w:ascii="Palatino" w:hAnsi="Palatino"/>
          <w:b/>
        </w:rPr>
        <w:t>February 28</w:t>
      </w:r>
      <w:r>
        <w:rPr>
          <w:rFonts w:ascii="Palatino" w:hAnsi="Palatino"/>
          <w:b/>
        </w:rPr>
        <w:tab/>
      </w:r>
      <w:r>
        <w:rPr>
          <w:rFonts w:ascii="Palatino" w:hAnsi="Palatino"/>
          <w:b/>
        </w:rPr>
        <w:tab/>
      </w:r>
      <w:r w:rsidR="004359E7" w:rsidRPr="00764F78">
        <w:rPr>
          <w:rFonts w:ascii="Palatino" w:hAnsi="Palatino"/>
          <w:b/>
        </w:rPr>
        <w:t>Technology and Sport</w:t>
      </w:r>
    </w:p>
    <w:p w14:paraId="6006C6AE" w14:textId="3EFF8D7E" w:rsidR="001B2D68" w:rsidRPr="00764F78" w:rsidRDefault="001B2D68">
      <w:pPr>
        <w:rPr>
          <w:rFonts w:ascii="Palatino" w:hAnsi="Palatino"/>
          <w:b/>
        </w:rPr>
      </w:pPr>
    </w:p>
    <w:p w14:paraId="4816B589" w14:textId="360596D7" w:rsidR="00390AB5" w:rsidRPr="00390AB5" w:rsidRDefault="00390AB5">
      <w:pPr>
        <w:rPr>
          <w:rFonts w:ascii="Palatino" w:hAnsi="Palatino" w:cs="Times New Roman"/>
          <w:u w:val="single"/>
        </w:rPr>
      </w:pPr>
      <w:r>
        <w:rPr>
          <w:rFonts w:ascii="Palatino" w:hAnsi="Palatino"/>
        </w:rPr>
        <w:tab/>
      </w:r>
      <w:r>
        <w:rPr>
          <w:rFonts w:ascii="Palatino" w:hAnsi="Palatino"/>
        </w:rPr>
        <w:tab/>
      </w:r>
      <w:r>
        <w:rPr>
          <w:rFonts w:ascii="Palatino" w:hAnsi="Palatino"/>
        </w:rPr>
        <w:tab/>
      </w:r>
      <w:r w:rsidRPr="00764F78">
        <w:rPr>
          <w:rFonts w:ascii="Palatino" w:hAnsi="Palatino" w:cs="Times New Roman"/>
          <w:u w:val="single"/>
        </w:rPr>
        <w:t>Reading</w:t>
      </w:r>
      <w:r w:rsidR="00B93C20">
        <w:rPr>
          <w:rFonts w:ascii="Palatino" w:hAnsi="Palatino" w:cs="Times New Roman"/>
          <w:u w:val="single"/>
        </w:rPr>
        <w:t>s</w:t>
      </w:r>
      <w:r w:rsidRPr="00764F78">
        <w:rPr>
          <w:rFonts w:ascii="Palatino" w:hAnsi="Palatino" w:cs="Times New Roman"/>
          <w:u w:val="single"/>
        </w:rPr>
        <w:t xml:space="preserve"> for lecture</w:t>
      </w:r>
    </w:p>
    <w:p w14:paraId="4BB53F6E" w14:textId="77777777" w:rsidR="00390AB5" w:rsidRDefault="00390AB5" w:rsidP="00A92304">
      <w:pPr>
        <w:ind w:left="2160"/>
        <w:rPr>
          <w:rFonts w:ascii="Palatino" w:hAnsi="Palatino"/>
        </w:rPr>
      </w:pPr>
    </w:p>
    <w:p w14:paraId="3F9C9031" w14:textId="1D183A9E" w:rsidR="007E4547" w:rsidRPr="002B3608" w:rsidRDefault="007E4547" w:rsidP="007E4547">
      <w:pPr>
        <w:ind w:left="2160"/>
        <w:rPr>
          <w:rFonts w:ascii="Palatino" w:hAnsi="Palatino"/>
        </w:rPr>
      </w:pPr>
      <w:r w:rsidRPr="002B3608">
        <w:rPr>
          <w:rFonts w:ascii="Palatino" w:hAnsi="Palatino" w:cs="Calibri"/>
        </w:rPr>
        <w:t>S</w:t>
      </w:r>
      <w:r>
        <w:rPr>
          <w:rFonts w:ascii="Palatino" w:hAnsi="Palatino" w:cs="Calibri"/>
        </w:rPr>
        <w:t>.</w:t>
      </w:r>
      <w:r w:rsidRPr="002B3608">
        <w:rPr>
          <w:rFonts w:ascii="Palatino" w:hAnsi="Palatino" w:cs="Calibri"/>
        </w:rPr>
        <w:t xml:space="preserve"> Rebolloso McCullough, “Body Like a Rocket: Performing Technologies of Naturalization,” </w:t>
      </w:r>
      <w:r w:rsidRPr="002B3608">
        <w:rPr>
          <w:rFonts w:ascii="Palatino" w:hAnsi="Palatino" w:cs="Calibri"/>
          <w:i/>
          <w:iCs/>
        </w:rPr>
        <w:t>Thirdspace: A Journal of Feminist Theory and Culture</w:t>
      </w:r>
      <w:r w:rsidRPr="002B3608">
        <w:rPr>
          <w:rFonts w:ascii="Palatino" w:hAnsi="Palatino" w:cs="Calibri"/>
        </w:rPr>
        <w:t> 9:2 (2010):</w:t>
      </w:r>
      <w:r>
        <w:rPr>
          <w:rFonts w:ascii="Palatino" w:hAnsi="Palatino" w:cs="Calibri"/>
        </w:rPr>
        <w:t xml:space="preserve"> </w:t>
      </w:r>
      <w:r w:rsidRPr="002B3608">
        <w:rPr>
          <w:rFonts w:ascii="Palatino" w:hAnsi="Palatino" w:cs="Calibri"/>
        </w:rPr>
        <w:t>1-27</w:t>
      </w:r>
      <w:r>
        <w:rPr>
          <w:rFonts w:ascii="Palatino" w:hAnsi="Palatino" w:cs="Calibri"/>
        </w:rPr>
        <w:t>.</w:t>
      </w:r>
    </w:p>
    <w:p w14:paraId="526A747E" w14:textId="74548682" w:rsidR="00390AB5" w:rsidRDefault="008B7734" w:rsidP="00A92304">
      <w:pPr>
        <w:ind w:left="2160"/>
        <w:rPr>
          <w:rFonts w:ascii="Palatino" w:hAnsi="Palatino"/>
        </w:rPr>
      </w:pPr>
      <w:r>
        <w:rPr>
          <w:rFonts w:ascii="Calibri" w:hAnsi="Calibri" w:cs="Calibri"/>
        </w:rPr>
        <w:t>.</w:t>
      </w:r>
    </w:p>
    <w:p w14:paraId="6C393953" w14:textId="330DE54D" w:rsidR="00880200" w:rsidRPr="00764F78" w:rsidRDefault="00414825" w:rsidP="00A92304">
      <w:pPr>
        <w:ind w:left="2160"/>
        <w:rPr>
          <w:rFonts w:ascii="Palatino" w:hAnsi="Palatino"/>
        </w:rPr>
      </w:pPr>
      <w:r w:rsidRPr="00764F78">
        <w:rPr>
          <w:rFonts w:ascii="Palatino" w:hAnsi="Palatino"/>
        </w:rPr>
        <w:t>Movie</w:t>
      </w:r>
      <w:r w:rsidR="005E1C97">
        <w:rPr>
          <w:rFonts w:ascii="Palatino" w:hAnsi="Palatino"/>
        </w:rPr>
        <w:t xml:space="preserve"> about</w:t>
      </w:r>
      <w:r w:rsidRPr="00764F78">
        <w:rPr>
          <w:rFonts w:ascii="Palatino" w:hAnsi="Palatino"/>
        </w:rPr>
        <w:t xml:space="preserve"> Do</w:t>
      </w:r>
      <w:r w:rsidR="00CC00A6">
        <w:rPr>
          <w:rFonts w:ascii="Palatino" w:hAnsi="Palatino"/>
        </w:rPr>
        <w:t>tsie</w:t>
      </w:r>
      <w:r w:rsidRPr="00764F78">
        <w:rPr>
          <w:rFonts w:ascii="Palatino" w:hAnsi="Palatino"/>
        </w:rPr>
        <w:t xml:space="preserve"> Bausch</w:t>
      </w:r>
      <w:r w:rsidR="00CC00A6">
        <w:rPr>
          <w:rFonts w:ascii="Palatino" w:hAnsi="Palatino"/>
        </w:rPr>
        <w:t xml:space="preserve"> </w:t>
      </w:r>
      <w:r w:rsidR="00A92304">
        <w:rPr>
          <w:rFonts w:ascii="Palatino" w:hAnsi="Palatino"/>
        </w:rPr>
        <w:t xml:space="preserve">Women’s </w:t>
      </w:r>
      <w:r w:rsidR="00B93D11">
        <w:rPr>
          <w:rFonts w:ascii="Palatino" w:hAnsi="Palatino"/>
        </w:rPr>
        <w:t>T</w:t>
      </w:r>
      <w:r w:rsidR="00A92304">
        <w:rPr>
          <w:rFonts w:ascii="Palatino" w:hAnsi="Palatino"/>
        </w:rPr>
        <w:t xml:space="preserve">rack </w:t>
      </w:r>
      <w:r w:rsidR="00B93D11">
        <w:rPr>
          <w:rFonts w:ascii="Palatino" w:hAnsi="Palatino"/>
        </w:rPr>
        <w:t>C</w:t>
      </w:r>
      <w:r w:rsidR="00A92304">
        <w:rPr>
          <w:rFonts w:ascii="Palatino" w:hAnsi="Palatino"/>
        </w:rPr>
        <w:t xml:space="preserve">ycling </w:t>
      </w:r>
      <w:r w:rsidR="00CC00A6">
        <w:rPr>
          <w:rFonts w:ascii="Palatino" w:hAnsi="Palatino"/>
        </w:rPr>
        <w:t xml:space="preserve">Silver Medal </w:t>
      </w:r>
      <w:r w:rsidR="00A92304">
        <w:rPr>
          <w:rFonts w:ascii="Palatino" w:hAnsi="Palatino"/>
        </w:rPr>
        <w:t>2012 Summer Olympics</w:t>
      </w:r>
    </w:p>
    <w:p w14:paraId="6A59213B" w14:textId="77777777" w:rsidR="00880200" w:rsidRPr="00764F78" w:rsidRDefault="00880200">
      <w:pPr>
        <w:rPr>
          <w:rFonts w:ascii="Palatino" w:hAnsi="Palatino"/>
        </w:rPr>
      </w:pPr>
    </w:p>
    <w:p w14:paraId="3EF54421" w14:textId="77777777" w:rsidR="00CD7F90" w:rsidRPr="00764F78" w:rsidRDefault="00CD7F90">
      <w:pPr>
        <w:rPr>
          <w:rFonts w:ascii="Palatino" w:hAnsi="Palatino"/>
          <w:b/>
        </w:rPr>
      </w:pPr>
    </w:p>
    <w:p w14:paraId="174553F0" w14:textId="770822A6" w:rsidR="001B2D68" w:rsidRPr="00764F78" w:rsidRDefault="005E1C97">
      <w:pPr>
        <w:rPr>
          <w:rFonts w:ascii="Palatino" w:hAnsi="Palatino"/>
          <w:b/>
        </w:rPr>
      </w:pPr>
      <w:r w:rsidRPr="005E1C97">
        <w:rPr>
          <w:rFonts w:ascii="Palatino" w:hAnsi="Palatino"/>
          <w:b/>
        </w:rPr>
        <w:t>March 7</w:t>
      </w:r>
      <w:r w:rsidR="001B2D68" w:rsidRPr="00764F78">
        <w:rPr>
          <w:rFonts w:ascii="Palatino" w:hAnsi="Palatino"/>
          <w:b/>
        </w:rPr>
        <w:t xml:space="preserve"> </w:t>
      </w:r>
      <w:r w:rsidR="00414825" w:rsidRPr="00764F78">
        <w:rPr>
          <w:rFonts w:ascii="Palatino" w:hAnsi="Palatino"/>
          <w:b/>
        </w:rPr>
        <w:tab/>
      </w:r>
      <w:r w:rsidR="00414825" w:rsidRPr="00764F78">
        <w:rPr>
          <w:rFonts w:ascii="Palatino" w:hAnsi="Palatino"/>
          <w:b/>
        </w:rPr>
        <w:tab/>
      </w:r>
      <w:r w:rsidR="00CD7F90" w:rsidRPr="00764F78">
        <w:rPr>
          <w:rFonts w:ascii="Palatino" w:hAnsi="Palatino"/>
          <w:b/>
        </w:rPr>
        <w:t>Big Data</w:t>
      </w:r>
    </w:p>
    <w:p w14:paraId="190CF6C1" w14:textId="77777777" w:rsidR="00390AB5" w:rsidRDefault="00390AB5">
      <w:pPr>
        <w:rPr>
          <w:rFonts w:ascii="Palatino" w:hAnsi="Palatino"/>
        </w:rPr>
      </w:pPr>
      <w:r>
        <w:rPr>
          <w:rFonts w:ascii="Palatino" w:hAnsi="Palatino"/>
        </w:rPr>
        <w:tab/>
      </w:r>
      <w:r>
        <w:rPr>
          <w:rFonts w:ascii="Palatino" w:hAnsi="Palatino"/>
        </w:rPr>
        <w:tab/>
      </w:r>
      <w:r>
        <w:rPr>
          <w:rFonts w:ascii="Palatino" w:hAnsi="Palatino"/>
        </w:rPr>
        <w:tab/>
      </w:r>
    </w:p>
    <w:p w14:paraId="17CD8106" w14:textId="0F788A8E" w:rsidR="001B2D68" w:rsidRDefault="00390AB5" w:rsidP="00390AB5">
      <w:pPr>
        <w:ind w:left="1440" w:firstLine="720"/>
        <w:rPr>
          <w:rFonts w:ascii="Palatino" w:hAnsi="Palatino" w:cs="Times New Roman"/>
          <w:u w:val="single"/>
        </w:rPr>
      </w:pPr>
      <w:r w:rsidRPr="00764F78">
        <w:rPr>
          <w:rFonts w:ascii="Palatino" w:hAnsi="Palatino" w:cs="Times New Roman"/>
          <w:u w:val="single"/>
        </w:rPr>
        <w:t>Reading</w:t>
      </w:r>
      <w:r w:rsidR="00B93C20">
        <w:rPr>
          <w:rFonts w:ascii="Palatino" w:hAnsi="Palatino" w:cs="Times New Roman"/>
          <w:u w:val="single"/>
        </w:rPr>
        <w:t>s</w:t>
      </w:r>
      <w:r w:rsidRPr="00764F78">
        <w:rPr>
          <w:rFonts w:ascii="Palatino" w:hAnsi="Palatino" w:cs="Times New Roman"/>
          <w:u w:val="single"/>
        </w:rPr>
        <w:t xml:space="preserve"> for lecture</w:t>
      </w:r>
    </w:p>
    <w:p w14:paraId="70C397B4" w14:textId="77777777" w:rsidR="00390AB5" w:rsidRDefault="00390AB5" w:rsidP="00390AB5">
      <w:pPr>
        <w:ind w:left="1440" w:firstLine="720"/>
        <w:rPr>
          <w:rFonts w:ascii="Palatino" w:hAnsi="Palatino" w:cs="Times New Roman"/>
          <w:u w:val="single"/>
        </w:rPr>
      </w:pPr>
    </w:p>
    <w:p w14:paraId="1A9FB726" w14:textId="6D946383" w:rsidR="00390AB5" w:rsidRDefault="001369E2" w:rsidP="001369E2">
      <w:pPr>
        <w:ind w:left="2160"/>
        <w:rPr>
          <w:rFonts w:ascii="Palatino" w:hAnsi="Palatino" w:cs="Times New Roman"/>
        </w:rPr>
      </w:pPr>
      <w:r>
        <w:rPr>
          <w:rFonts w:ascii="Palatino" w:hAnsi="Palatino" w:cs="Times New Roman"/>
        </w:rPr>
        <w:t xml:space="preserve">J. Agar, “What Difference Did Computer Make?” </w:t>
      </w:r>
      <w:r w:rsidRPr="001369E2">
        <w:rPr>
          <w:rFonts w:ascii="Palatino" w:hAnsi="Palatino" w:cs="Times New Roman"/>
          <w:i/>
        </w:rPr>
        <w:t>Social Studies of Science</w:t>
      </w:r>
      <w:r>
        <w:rPr>
          <w:rFonts w:ascii="Palatino" w:hAnsi="Palatino" w:cs="Times New Roman"/>
        </w:rPr>
        <w:t>, 36:6 (2006), 869-907.</w:t>
      </w:r>
    </w:p>
    <w:p w14:paraId="791281A5" w14:textId="667B7734" w:rsidR="001369E2" w:rsidRPr="00390AB5" w:rsidRDefault="001369E2" w:rsidP="001369E2">
      <w:pPr>
        <w:ind w:left="2160"/>
        <w:rPr>
          <w:rFonts w:ascii="Palatino" w:hAnsi="Palatino"/>
        </w:rPr>
      </w:pPr>
      <w:r>
        <w:rPr>
          <w:rFonts w:ascii="Palatino" w:hAnsi="Palatino" w:cs="Times New Roman"/>
        </w:rPr>
        <w:t xml:space="preserve">C. Anderson, “The End of Theory. The Data Deluge makes the Scientific Method Obsolete,” </w:t>
      </w:r>
      <w:r w:rsidRPr="001369E2">
        <w:rPr>
          <w:rFonts w:ascii="Palatino" w:hAnsi="Palatino" w:cs="Times New Roman"/>
          <w:i/>
        </w:rPr>
        <w:t>Wired</w:t>
      </w:r>
      <w:r>
        <w:rPr>
          <w:rFonts w:ascii="Palatino" w:hAnsi="Palatino" w:cs="Times New Roman"/>
          <w:i/>
        </w:rPr>
        <w:t>, (</w:t>
      </w:r>
      <w:r>
        <w:rPr>
          <w:rFonts w:ascii="Palatino" w:hAnsi="Palatino" w:cs="Times New Roman"/>
        </w:rPr>
        <w:t>06/23/20</w:t>
      </w:r>
      <w:r w:rsidRPr="001369E2">
        <w:rPr>
          <w:rFonts w:ascii="Palatino" w:hAnsi="Palatino" w:cs="Times New Roman"/>
        </w:rPr>
        <w:t>08</w:t>
      </w:r>
      <w:r>
        <w:rPr>
          <w:rFonts w:ascii="Palatino" w:hAnsi="Palatino" w:cs="Times New Roman"/>
        </w:rPr>
        <w:t>)</w:t>
      </w:r>
      <w:r w:rsidRPr="001369E2">
        <w:rPr>
          <w:rFonts w:ascii="Palatino" w:hAnsi="Palatino" w:cs="Times New Roman"/>
        </w:rPr>
        <w:t>.</w:t>
      </w:r>
    </w:p>
    <w:p w14:paraId="331CC0D9" w14:textId="0E262D9F" w:rsidR="00414825" w:rsidRPr="00764F78" w:rsidRDefault="00414825" w:rsidP="004359E7">
      <w:pPr>
        <w:rPr>
          <w:rFonts w:ascii="Palatino" w:hAnsi="Palatino"/>
          <w:b/>
        </w:rPr>
      </w:pPr>
      <w:r w:rsidRPr="00764F78">
        <w:rPr>
          <w:rFonts w:ascii="Palatino" w:hAnsi="Palatino"/>
        </w:rPr>
        <w:tab/>
      </w:r>
      <w:r w:rsidRPr="00764F78">
        <w:rPr>
          <w:rFonts w:ascii="Palatino" w:hAnsi="Palatino"/>
        </w:rPr>
        <w:tab/>
      </w:r>
      <w:r w:rsidR="005E1C97">
        <w:rPr>
          <w:rFonts w:ascii="Palatino" w:hAnsi="Palatino"/>
        </w:rPr>
        <w:tab/>
      </w:r>
    </w:p>
    <w:p w14:paraId="55BB8450" w14:textId="77777777" w:rsidR="00B044BB" w:rsidRDefault="00B044BB">
      <w:pPr>
        <w:rPr>
          <w:rFonts w:ascii="Palatino" w:hAnsi="Palatino"/>
        </w:rPr>
      </w:pPr>
    </w:p>
    <w:p w14:paraId="41DB8B90" w14:textId="161D726E" w:rsidR="001B2D68" w:rsidRPr="00764F78" w:rsidRDefault="00390AB5">
      <w:pPr>
        <w:rPr>
          <w:rFonts w:ascii="Palatino" w:hAnsi="Palatino"/>
          <w:b/>
        </w:rPr>
      </w:pPr>
      <w:r w:rsidRPr="00390AB5">
        <w:rPr>
          <w:rFonts w:ascii="Palatino" w:hAnsi="Palatino"/>
          <w:b/>
        </w:rPr>
        <w:t>March 14</w:t>
      </w:r>
      <w:r w:rsidR="00CD7F90" w:rsidRPr="00764F78">
        <w:rPr>
          <w:rFonts w:ascii="Palatino" w:hAnsi="Palatino"/>
          <w:b/>
        </w:rPr>
        <w:tab/>
      </w:r>
      <w:r w:rsidR="00CD7F90" w:rsidRPr="00764F78">
        <w:rPr>
          <w:rFonts w:ascii="Palatino" w:hAnsi="Palatino"/>
          <w:b/>
        </w:rPr>
        <w:tab/>
      </w:r>
      <w:r w:rsidR="00A0237F">
        <w:rPr>
          <w:rFonts w:ascii="Palatino" w:hAnsi="Palatino"/>
          <w:b/>
        </w:rPr>
        <w:t>Climate Change</w:t>
      </w:r>
    </w:p>
    <w:p w14:paraId="1E85D8A0" w14:textId="77777777" w:rsidR="001B2D68" w:rsidRPr="00764F78" w:rsidRDefault="001B2D68">
      <w:pPr>
        <w:rPr>
          <w:rFonts w:ascii="Palatino" w:hAnsi="Palatino"/>
        </w:rPr>
      </w:pPr>
    </w:p>
    <w:p w14:paraId="67B5D360" w14:textId="1E6811E6" w:rsidR="00880200" w:rsidRDefault="00A92304">
      <w:pPr>
        <w:rPr>
          <w:rFonts w:ascii="Palatino" w:hAnsi="Palatino" w:cs="Times New Roman"/>
          <w:u w:val="single"/>
        </w:rPr>
      </w:pPr>
      <w:r>
        <w:rPr>
          <w:rFonts w:ascii="Palatino" w:hAnsi="Palatino"/>
        </w:rPr>
        <w:tab/>
      </w:r>
      <w:r>
        <w:rPr>
          <w:rFonts w:ascii="Palatino" w:hAnsi="Palatino"/>
        </w:rPr>
        <w:tab/>
      </w:r>
      <w:r w:rsidR="00390AB5">
        <w:rPr>
          <w:rFonts w:ascii="Palatino" w:hAnsi="Palatino"/>
        </w:rPr>
        <w:tab/>
      </w:r>
      <w:r w:rsidR="00390AB5" w:rsidRPr="00764F78">
        <w:rPr>
          <w:rFonts w:ascii="Palatino" w:hAnsi="Palatino" w:cs="Times New Roman"/>
          <w:u w:val="single"/>
        </w:rPr>
        <w:t>Reading</w:t>
      </w:r>
      <w:r w:rsidR="00B93C20">
        <w:rPr>
          <w:rFonts w:ascii="Palatino" w:hAnsi="Palatino" w:cs="Times New Roman"/>
          <w:u w:val="single"/>
        </w:rPr>
        <w:t>s</w:t>
      </w:r>
      <w:r w:rsidR="00390AB5" w:rsidRPr="00764F78">
        <w:rPr>
          <w:rFonts w:ascii="Palatino" w:hAnsi="Palatino" w:cs="Times New Roman"/>
          <w:u w:val="single"/>
        </w:rPr>
        <w:t xml:space="preserve"> for lecture</w:t>
      </w:r>
    </w:p>
    <w:p w14:paraId="240DC6ED" w14:textId="77777777" w:rsidR="00390AB5" w:rsidRDefault="00390AB5">
      <w:pPr>
        <w:rPr>
          <w:rFonts w:ascii="Palatino" w:hAnsi="Palatino" w:cs="Times New Roman"/>
          <w:u w:val="single"/>
        </w:rPr>
      </w:pPr>
    </w:p>
    <w:p w14:paraId="3F953203" w14:textId="48023E24" w:rsidR="00390AB5" w:rsidRPr="00390AB5" w:rsidRDefault="00390AB5">
      <w:pPr>
        <w:rPr>
          <w:rFonts w:ascii="Palatino" w:hAnsi="Palatino"/>
        </w:rPr>
      </w:pPr>
      <w:r w:rsidRPr="00390AB5">
        <w:rPr>
          <w:rFonts w:ascii="Palatino" w:hAnsi="Palatino" w:cs="Times New Roman"/>
        </w:rPr>
        <w:tab/>
      </w:r>
      <w:r w:rsidRPr="00390AB5">
        <w:rPr>
          <w:rFonts w:ascii="Palatino" w:hAnsi="Palatino" w:cs="Times New Roman"/>
        </w:rPr>
        <w:tab/>
      </w:r>
      <w:r w:rsidRPr="00390AB5">
        <w:rPr>
          <w:rFonts w:ascii="Palatino" w:hAnsi="Palatino" w:cs="Times New Roman"/>
        </w:rPr>
        <w:tab/>
      </w:r>
      <w:r>
        <w:rPr>
          <w:rFonts w:ascii="Palatino" w:hAnsi="Palatino" w:cs="Times New Roman"/>
        </w:rPr>
        <w:t>TBA</w:t>
      </w:r>
    </w:p>
    <w:p w14:paraId="457AE570" w14:textId="77777777" w:rsidR="00880200" w:rsidRPr="00764F78" w:rsidRDefault="00880200">
      <w:pPr>
        <w:rPr>
          <w:rFonts w:ascii="Palatino" w:hAnsi="Palatino"/>
        </w:rPr>
      </w:pPr>
    </w:p>
    <w:p w14:paraId="722021BF" w14:textId="77777777" w:rsidR="00B044BB" w:rsidRDefault="00B044BB">
      <w:pPr>
        <w:rPr>
          <w:rFonts w:ascii="Palatino" w:hAnsi="Palatino"/>
          <w:b/>
        </w:rPr>
      </w:pPr>
    </w:p>
    <w:p w14:paraId="138F89C0" w14:textId="15A0B9F2" w:rsidR="001B2D68" w:rsidRPr="00764F78" w:rsidRDefault="00390AB5">
      <w:pPr>
        <w:rPr>
          <w:rFonts w:ascii="Palatino" w:hAnsi="Palatino"/>
          <w:b/>
        </w:rPr>
      </w:pPr>
      <w:r w:rsidRPr="00390AB5">
        <w:rPr>
          <w:rFonts w:ascii="Palatino" w:hAnsi="Palatino"/>
          <w:b/>
        </w:rPr>
        <w:t>March 21</w:t>
      </w:r>
      <w:r w:rsidR="001B2D68" w:rsidRPr="00764F78">
        <w:rPr>
          <w:rFonts w:ascii="Palatino" w:hAnsi="Palatino"/>
          <w:b/>
        </w:rPr>
        <w:t xml:space="preserve"> </w:t>
      </w:r>
      <w:r w:rsidR="004359E7" w:rsidRPr="00764F78">
        <w:rPr>
          <w:rFonts w:ascii="Palatino" w:hAnsi="Palatino"/>
          <w:b/>
        </w:rPr>
        <w:tab/>
      </w:r>
      <w:r w:rsidR="004359E7" w:rsidRPr="00764F78">
        <w:rPr>
          <w:rFonts w:ascii="Palatino" w:hAnsi="Palatino"/>
          <w:b/>
        </w:rPr>
        <w:tab/>
        <w:t>Entering into relationships with non-humans</w:t>
      </w:r>
    </w:p>
    <w:p w14:paraId="04A436BD" w14:textId="77777777" w:rsidR="001B2D68" w:rsidRPr="00764F78" w:rsidRDefault="001B2D68">
      <w:pPr>
        <w:rPr>
          <w:rFonts w:ascii="Palatino" w:hAnsi="Palatino"/>
        </w:rPr>
      </w:pPr>
    </w:p>
    <w:p w14:paraId="1916D122" w14:textId="77777777" w:rsidR="00390AB5" w:rsidRDefault="00390AB5" w:rsidP="004359E7">
      <w:pPr>
        <w:rPr>
          <w:rFonts w:ascii="Palatino" w:hAnsi="Palatino"/>
        </w:rPr>
      </w:pPr>
    </w:p>
    <w:p w14:paraId="1B61C7F7" w14:textId="520A3BE6" w:rsidR="00390AB5" w:rsidRDefault="004359E7" w:rsidP="004359E7">
      <w:pPr>
        <w:rPr>
          <w:rFonts w:ascii="Palatino" w:hAnsi="Palatino" w:cs="Times New Roman"/>
          <w:u w:val="single"/>
        </w:rPr>
      </w:pPr>
      <w:r w:rsidRPr="00764F78">
        <w:rPr>
          <w:rFonts w:ascii="Palatino" w:hAnsi="Palatino"/>
        </w:rPr>
        <w:tab/>
      </w:r>
      <w:r w:rsidRPr="00764F78">
        <w:rPr>
          <w:rFonts w:ascii="Palatino" w:hAnsi="Palatino"/>
        </w:rPr>
        <w:tab/>
      </w:r>
      <w:r w:rsidR="00390AB5">
        <w:rPr>
          <w:rFonts w:ascii="Palatino" w:hAnsi="Palatino"/>
        </w:rPr>
        <w:tab/>
      </w:r>
      <w:r w:rsidR="00390AB5" w:rsidRPr="00764F78">
        <w:rPr>
          <w:rFonts w:ascii="Palatino" w:hAnsi="Palatino" w:cs="Times New Roman"/>
          <w:u w:val="single"/>
        </w:rPr>
        <w:t>Reading for lecture</w:t>
      </w:r>
    </w:p>
    <w:p w14:paraId="186EC0B4" w14:textId="77777777" w:rsidR="00390AB5" w:rsidRDefault="00390AB5" w:rsidP="004359E7">
      <w:pPr>
        <w:rPr>
          <w:rFonts w:ascii="Palatino" w:hAnsi="Palatino"/>
        </w:rPr>
      </w:pPr>
    </w:p>
    <w:p w14:paraId="5B0088CF" w14:textId="0DAF9EB4" w:rsidR="004359E7" w:rsidRPr="00764F78" w:rsidRDefault="004359E7" w:rsidP="00390AB5">
      <w:pPr>
        <w:ind w:left="1440" w:firstLine="720"/>
        <w:rPr>
          <w:rFonts w:ascii="Palatino" w:hAnsi="Palatino"/>
        </w:rPr>
      </w:pPr>
      <w:r w:rsidRPr="00764F78">
        <w:rPr>
          <w:rFonts w:ascii="Palatino" w:hAnsi="Palatino"/>
        </w:rPr>
        <w:t>Vinciane De</w:t>
      </w:r>
      <w:r w:rsidR="00B93C20">
        <w:rPr>
          <w:rFonts w:ascii="Palatino" w:hAnsi="Palatino"/>
        </w:rPr>
        <w:t>spret, “Sheep Do Have Opinions,”</w:t>
      </w:r>
      <w:r w:rsidRPr="00764F78">
        <w:rPr>
          <w:rFonts w:ascii="Palatino" w:hAnsi="Palatino"/>
        </w:rPr>
        <w:t xml:space="preserve"> 360-368.</w:t>
      </w:r>
    </w:p>
    <w:p w14:paraId="3E8D6037" w14:textId="71D707CB" w:rsidR="004359E7" w:rsidRPr="00764F78" w:rsidRDefault="004359E7" w:rsidP="004359E7">
      <w:pPr>
        <w:ind w:left="2160"/>
        <w:jc w:val="both"/>
        <w:rPr>
          <w:rFonts w:ascii="Palatino" w:hAnsi="Palatino"/>
        </w:rPr>
      </w:pPr>
      <w:r w:rsidRPr="00764F78">
        <w:rPr>
          <w:rFonts w:ascii="Palatino" w:hAnsi="Palatino"/>
        </w:rPr>
        <w:t xml:space="preserve">Isabelle  Mauz, Julien Gravelle, “Wolves in the Valley, </w:t>
      </w:r>
      <w:r w:rsidR="00B93C20">
        <w:rPr>
          <w:rFonts w:ascii="Palatino" w:hAnsi="Palatino"/>
        </w:rPr>
        <w:t>On making a Controversy Public,”</w:t>
      </w:r>
      <w:r w:rsidRPr="00764F78">
        <w:rPr>
          <w:rFonts w:ascii="Palatino" w:hAnsi="Palatino"/>
        </w:rPr>
        <w:t xml:space="preserve"> 370-379.</w:t>
      </w:r>
    </w:p>
    <w:p w14:paraId="50B0F0DA" w14:textId="14FAE287" w:rsidR="004359E7" w:rsidRPr="00764F78" w:rsidRDefault="004359E7" w:rsidP="004359E7">
      <w:pPr>
        <w:ind w:left="1440" w:firstLine="720"/>
        <w:jc w:val="both"/>
        <w:rPr>
          <w:rFonts w:ascii="Palatino" w:hAnsi="Palatino"/>
        </w:rPr>
      </w:pPr>
      <w:r w:rsidRPr="00764F78">
        <w:rPr>
          <w:rFonts w:ascii="Palatino" w:hAnsi="Palatino"/>
        </w:rPr>
        <w:t>Jocelyne Porcher, T</w:t>
      </w:r>
      <w:r w:rsidR="00B93C20">
        <w:rPr>
          <w:rFonts w:ascii="Palatino" w:hAnsi="Palatino"/>
        </w:rPr>
        <w:t>hierry Schweitzer, “About Pigs,”</w:t>
      </w:r>
      <w:r w:rsidRPr="00764F78">
        <w:rPr>
          <w:rFonts w:ascii="Palatino" w:hAnsi="Palatino"/>
        </w:rPr>
        <w:t xml:space="preserve"> 380-383</w:t>
      </w:r>
    </w:p>
    <w:p w14:paraId="16C0D22E" w14:textId="62225AC1" w:rsidR="00880200" w:rsidRDefault="00880200">
      <w:pPr>
        <w:rPr>
          <w:rFonts w:ascii="Palatino" w:hAnsi="Palatino"/>
        </w:rPr>
      </w:pPr>
    </w:p>
    <w:p w14:paraId="50B09E5E" w14:textId="77777777" w:rsidR="00996F58" w:rsidRPr="00764F78" w:rsidRDefault="00996F58">
      <w:pPr>
        <w:rPr>
          <w:rFonts w:ascii="Palatino" w:hAnsi="Palatino"/>
        </w:rPr>
      </w:pPr>
    </w:p>
    <w:p w14:paraId="3CE05126" w14:textId="15B90823" w:rsidR="001B2D68" w:rsidRDefault="00390AB5">
      <w:pPr>
        <w:rPr>
          <w:rFonts w:ascii="Palatino" w:hAnsi="Palatino"/>
          <w:b/>
        </w:rPr>
      </w:pPr>
      <w:r w:rsidRPr="00390AB5">
        <w:rPr>
          <w:rFonts w:ascii="Palatino" w:hAnsi="Palatino"/>
          <w:b/>
        </w:rPr>
        <w:t>March 28</w:t>
      </w:r>
      <w:r w:rsidR="00257541" w:rsidRPr="00764F78">
        <w:rPr>
          <w:rFonts w:ascii="Palatino" w:hAnsi="Palatino"/>
        </w:rPr>
        <w:t xml:space="preserve"> </w:t>
      </w:r>
      <w:r w:rsidR="00257541" w:rsidRPr="00764F78">
        <w:rPr>
          <w:rFonts w:ascii="Palatino" w:hAnsi="Palatino"/>
        </w:rPr>
        <w:tab/>
      </w:r>
      <w:r w:rsidR="00257541" w:rsidRPr="00764F78">
        <w:rPr>
          <w:rFonts w:ascii="Palatino" w:hAnsi="Palatino"/>
        </w:rPr>
        <w:tab/>
      </w:r>
      <w:r w:rsidR="00B044BB">
        <w:rPr>
          <w:rFonts w:ascii="Palatino" w:hAnsi="Palatino"/>
          <w:b/>
        </w:rPr>
        <w:t>CONCLUSION</w:t>
      </w:r>
    </w:p>
    <w:p w14:paraId="3722951D" w14:textId="77777777" w:rsidR="00B93D11" w:rsidRDefault="00B93D11">
      <w:pPr>
        <w:rPr>
          <w:rFonts w:ascii="Palatino" w:hAnsi="Palatino"/>
          <w:b/>
        </w:rPr>
      </w:pPr>
    </w:p>
    <w:p w14:paraId="44BF40B8" w14:textId="29F2D9FD" w:rsidR="00B93D11" w:rsidRPr="00764F78" w:rsidRDefault="00B93D11">
      <w:pPr>
        <w:rPr>
          <w:rFonts w:ascii="Palatino" w:hAnsi="Palatino"/>
          <w:b/>
        </w:rPr>
      </w:pPr>
      <w:r>
        <w:rPr>
          <w:rFonts w:ascii="Palatino" w:hAnsi="Palatino"/>
          <w:b/>
        </w:rPr>
        <w:tab/>
      </w:r>
      <w:r>
        <w:rPr>
          <w:rFonts w:ascii="Palatino" w:hAnsi="Palatino"/>
          <w:b/>
        </w:rPr>
        <w:tab/>
      </w:r>
      <w:r>
        <w:rPr>
          <w:rFonts w:ascii="Palatino" w:hAnsi="Palatino"/>
          <w:b/>
        </w:rPr>
        <w:tab/>
        <w:t>*</w:t>
      </w:r>
      <w:r>
        <w:rPr>
          <w:rFonts w:ascii="Times New Roman" w:hAnsi="Times New Roman" w:cs="Times New Roman"/>
          <w:color w:val="C40040"/>
        </w:rPr>
        <w:t>A film on the prequel simulation of the COP-21 in Paris</w:t>
      </w:r>
    </w:p>
    <w:p w14:paraId="04960622" w14:textId="77777777" w:rsidR="001B2D68" w:rsidRPr="00764F78" w:rsidRDefault="001B2D68">
      <w:pPr>
        <w:rPr>
          <w:rFonts w:ascii="Palatino" w:hAnsi="Palatino"/>
        </w:rPr>
      </w:pPr>
    </w:p>
    <w:p w14:paraId="432ADAD7" w14:textId="36193EC3" w:rsidR="00880200" w:rsidRPr="00764F78" w:rsidRDefault="00EA1464">
      <w:pPr>
        <w:rPr>
          <w:rFonts w:ascii="Palatino" w:hAnsi="Palatino"/>
        </w:rPr>
      </w:pPr>
      <w:r w:rsidRPr="00764F78">
        <w:rPr>
          <w:rFonts w:ascii="Palatino" w:hAnsi="Palatino"/>
          <w:vertAlign w:val="superscript"/>
        </w:rPr>
        <w:tab/>
      </w:r>
      <w:r w:rsidRPr="00764F78">
        <w:rPr>
          <w:rFonts w:ascii="Palatino" w:hAnsi="Palatino"/>
          <w:vertAlign w:val="superscript"/>
        </w:rPr>
        <w:tab/>
      </w:r>
    </w:p>
    <w:p w14:paraId="5E1A31A9" w14:textId="77777777" w:rsidR="00880200" w:rsidRPr="00764F78" w:rsidRDefault="00880200">
      <w:pPr>
        <w:rPr>
          <w:rFonts w:ascii="Palatino" w:hAnsi="Palatino"/>
        </w:rPr>
      </w:pPr>
    </w:p>
    <w:p w14:paraId="15036353" w14:textId="46F81387" w:rsidR="001B2D68" w:rsidRPr="00764F78" w:rsidRDefault="00390AB5">
      <w:pPr>
        <w:rPr>
          <w:rFonts w:ascii="Palatino" w:hAnsi="Palatino"/>
          <w:b/>
        </w:rPr>
      </w:pPr>
      <w:r w:rsidRPr="00390AB5">
        <w:rPr>
          <w:rFonts w:ascii="Palatino" w:hAnsi="Palatino"/>
          <w:b/>
        </w:rPr>
        <w:t>April 4</w:t>
      </w:r>
      <w:r w:rsidR="00257541" w:rsidRPr="00764F78">
        <w:rPr>
          <w:rFonts w:ascii="Palatino" w:hAnsi="Palatino"/>
        </w:rPr>
        <w:t xml:space="preserve"> </w:t>
      </w:r>
      <w:r w:rsidR="00257541" w:rsidRPr="00764F78">
        <w:rPr>
          <w:rFonts w:ascii="Palatino" w:hAnsi="Palatino"/>
        </w:rPr>
        <w:tab/>
      </w:r>
      <w:r w:rsidR="00257541" w:rsidRPr="00764F78">
        <w:rPr>
          <w:rFonts w:ascii="Palatino" w:hAnsi="Palatino"/>
        </w:rPr>
        <w:tab/>
      </w:r>
      <w:r w:rsidR="004B3104" w:rsidRPr="00764F78">
        <w:rPr>
          <w:rFonts w:ascii="Palatino" w:hAnsi="Palatino"/>
          <w:b/>
        </w:rPr>
        <w:t xml:space="preserve">Course Review and Preparation </w:t>
      </w:r>
      <w:r w:rsidR="00996F58">
        <w:rPr>
          <w:rFonts w:ascii="Palatino" w:hAnsi="Palatino"/>
          <w:b/>
        </w:rPr>
        <w:t>for</w:t>
      </w:r>
      <w:r w:rsidR="004B3104" w:rsidRPr="00764F78">
        <w:rPr>
          <w:rFonts w:ascii="Palatino" w:hAnsi="Palatino"/>
          <w:b/>
        </w:rPr>
        <w:t xml:space="preserve"> the Exam</w:t>
      </w:r>
    </w:p>
    <w:p w14:paraId="3E061ED3" w14:textId="77777777" w:rsidR="001B2D68" w:rsidRPr="00764F78" w:rsidRDefault="001B2D68">
      <w:pPr>
        <w:rPr>
          <w:rFonts w:ascii="Palatino" w:hAnsi="Palatino"/>
        </w:rPr>
      </w:pPr>
    </w:p>
    <w:p w14:paraId="2DF00C25" w14:textId="4B622499" w:rsidR="00880200" w:rsidRPr="00764F78" w:rsidRDefault="00EA1464">
      <w:pPr>
        <w:rPr>
          <w:rFonts w:ascii="Palatino" w:hAnsi="Palatino"/>
        </w:rPr>
      </w:pPr>
      <w:r w:rsidRPr="00764F78">
        <w:rPr>
          <w:rFonts w:ascii="Palatino" w:hAnsi="Palatino"/>
        </w:rPr>
        <w:tab/>
      </w:r>
      <w:r w:rsidRPr="00764F78">
        <w:rPr>
          <w:rFonts w:ascii="Palatino" w:hAnsi="Palatino"/>
        </w:rPr>
        <w:tab/>
      </w:r>
    </w:p>
    <w:p w14:paraId="6D0EA28F" w14:textId="77777777" w:rsidR="00880200" w:rsidRPr="00764F78" w:rsidRDefault="00880200">
      <w:pPr>
        <w:rPr>
          <w:rFonts w:ascii="Palatino" w:hAnsi="Palatino"/>
        </w:rPr>
      </w:pPr>
    </w:p>
    <w:p w14:paraId="657F2DDA" w14:textId="77777777" w:rsidR="00880200" w:rsidRPr="00764F78" w:rsidRDefault="00880200">
      <w:pPr>
        <w:rPr>
          <w:rFonts w:ascii="Palatino" w:hAnsi="Palatino"/>
        </w:rPr>
      </w:pPr>
    </w:p>
    <w:p w14:paraId="5B0EDF3B" w14:textId="3B2BC6DB" w:rsidR="00880200" w:rsidRPr="00764F78" w:rsidRDefault="00C66F9B">
      <w:pPr>
        <w:rPr>
          <w:rFonts w:ascii="Palatino" w:hAnsi="Palatino"/>
          <w:b/>
        </w:rPr>
      </w:pPr>
      <w:r w:rsidRPr="00764F78">
        <w:rPr>
          <w:rFonts w:ascii="Palatino" w:hAnsi="Palatino"/>
          <w:b/>
        </w:rPr>
        <w:t xml:space="preserve">Other Important Dates: </w:t>
      </w:r>
    </w:p>
    <w:p w14:paraId="19788911" w14:textId="77777777" w:rsidR="00C66F9B" w:rsidRPr="00764F78" w:rsidRDefault="00C66F9B">
      <w:pPr>
        <w:rPr>
          <w:rFonts w:ascii="Palatino" w:hAnsi="Palatino"/>
          <w:b/>
        </w:rPr>
      </w:pPr>
    </w:p>
    <w:p w14:paraId="3C4A2E88" w14:textId="77D1025F" w:rsidR="00C66F9B" w:rsidRPr="00B044BB" w:rsidRDefault="00C66F9B" w:rsidP="00C66F9B">
      <w:pPr>
        <w:pStyle w:val="Default"/>
        <w:rPr>
          <w:rFonts w:ascii="Palatino" w:hAnsi="Palatino"/>
        </w:rPr>
      </w:pPr>
      <w:r w:rsidRPr="00B044BB">
        <w:rPr>
          <w:rFonts w:ascii="Palatino" w:hAnsi="Palatino"/>
        </w:rPr>
        <w:t>Last day to enro</w:t>
      </w:r>
      <w:r w:rsidR="00B93C20">
        <w:rPr>
          <w:rFonts w:ascii="Palatino" w:hAnsi="Palatino"/>
        </w:rPr>
        <w:t>l</w:t>
      </w:r>
      <w:r w:rsidRPr="00B044BB">
        <w:rPr>
          <w:rFonts w:ascii="Palatino" w:hAnsi="Palatino"/>
        </w:rPr>
        <w:t xml:space="preserve">l without permission of instructor: </w:t>
      </w:r>
      <w:r w:rsidR="00CE2827" w:rsidRPr="00B044BB">
        <w:rPr>
          <w:rFonts w:ascii="Palatino" w:hAnsi="Palatino"/>
        </w:rPr>
        <w:t>Sept. 21</w:t>
      </w:r>
    </w:p>
    <w:p w14:paraId="04E7E6E9" w14:textId="7FF6E92E" w:rsidR="00C66F9B" w:rsidRPr="00B044BB" w:rsidRDefault="00C66F9B" w:rsidP="00C66F9B">
      <w:pPr>
        <w:pStyle w:val="Default"/>
        <w:rPr>
          <w:rFonts w:ascii="Palatino" w:hAnsi="Palatino"/>
        </w:rPr>
      </w:pPr>
      <w:r w:rsidRPr="00B044BB">
        <w:rPr>
          <w:rFonts w:ascii="Palatino" w:hAnsi="Palatino"/>
        </w:rPr>
        <w:t>Last day to enrol</w:t>
      </w:r>
      <w:r w:rsidR="00B93C20">
        <w:rPr>
          <w:rFonts w:ascii="Palatino" w:hAnsi="Palatino"/>
        </w:rPr>
        <w:t>l</w:t>
      </w:r>
      <w:r w:rsidRPr="00B044BB">
        <w:rPr>
          <w:rFonts w:ascii="Palatino" w:hAnsi="Palatino"/>
        </w:rPr>
        <w:t xml:space="preserve"> with permission of instructor: </w:t>
      </w:r>
      <w:r w:rsidR="00CE2827" w:rsidRPr="00B044BB">
        <w:rPr>
          <w:rFonts w:ascii="Palatino" w:hAnsi="Palatino"/>
        </w:rPr>
        <w:t xml:space="preserve"> Oct. </w:t>
      </w:r>
      <w:r w:rsidR="009E2503">
        <w:rPr>
          <w:rFonts w:ascii="Palatino" w:hAnsi="Palatino"/>
        </w:rPr>
        <w:t>19</w:t>
      </w:r>
    </w:p>
    <w:p w14:paraId="7DEA55EC" w14:textId="77777777" w:rsidR="009E2503" w:rsidRDefault="00C66F9B" w:rsidP="00C66F9B">
      <w:pPr>
        <w:rPr>
          <w:rFonts w:ascii="Palatino" w:hAnsi="Palatino"/>
        </w:rPr>
      </w:pPr>
      <w:r w:rsidRPr="00B044BB">
        <w:rPr>
          <w:rFonts w:ascii="Palatino" w:hAnsi="Palatino"/>
        </w:rPr>
        <w:t>Last day to drop course without receiving a grade:</w:t>
      </w:r>
      <w:r w:rsidR="00CE2827" w:rsidRPr="00B044BB">
        <w:rPr>
          <w:rFonts w:ascii="Palatino" w:hAnsi="Palatino"/>
        </w:rPr>
        <w:t xml:space="preserve"> </w:t>
      </w:r>
      <w:r w:rsidR="009E2503">
        <w:rPr>
          <w:rFonts w:ascii="Palatino" w:hAnsi="Palatino"/>
        </w:rPr>
        <w:t>Feb. 10</w:t>
      </w:r>
    </w:p>
    <w:p w14:paraId="402F0BEB" w14:textId="72A76AFF" w:rsidR="00C66F9B" w:rsidRPr="00764F78" w:rsidRDefault="009E2503" w:rsidP="00C66F9B">
      <w:pPr>
        <w:rPr>
          <w:rFonts w:ascii="Palatino" w:hAnsi="Palatino"/>
        </w:rPr>
      </w:pPr>
      <w:r>
        <w:rPr>
          <w:rFonts w:ascii="Palatino" w:hAnsi="Palatino"/>
        </w:rPr>
        <w:t>Course withdrawal period begins: Feb. 11</w:t>
      </w:r>
      <w:r w:rsidR="00C66F9B" w:rsidRPr="00764F78">
        <w:rPr>
          <w:rFonts w:ascii="Palatino" w:hAnsi="Palatino"/>
        </w:rPr>
        <w:t xml:space="preserve"> </w:t>
      </w:r>
    </w:p>
    <w:p w14:paraId="4B083215" w14:textId="77777777" w:rsidR="00C66F9B" w:rsidRPr="00764F78" w:rsidRDefault="00C66F9B" w:rsidP="00C66F9B">
      <w:pPr>
        <w:rPr>
          <w:rFonts w:ascii="Palatino" w:hAnsi="Palatino"/>
        </w:rPr>
      </w:pPr>
    </w:p>
    <w:p w14:paraId="7B532ABE" w14:textId="77777777" w:rsidR="00B044BB" w:rsidRDefault="00B044BB" w:rsidP="00C66F9B">
      <w:pPr>
        <w:pStyle w:val="Default"/>
        <w:rPr>
          <w:rFonts w:ascii="Palatino" w:hAnsi="Palatino"/>
          <w:b/>
          <w:bCs/>
        </w:rPr>
      </w:pPr>
    </w:p>
    <w:p w14:paraId="5C07193C" w14:textId="77777777" w:rsidR="00C66F9B" w:rsidRPr="00764F78" w:rsidRDefault="00C66F9B" w:rsidP="00C66F9B">
      <w:pPr>
        <w:pStyle w:val="Default"/>
        <w:rPr>
          <w:rFonts w:ascii="Palatino" w:hAnsi="Palatino"/>
        </w:rPr>
      </w:pPr>
      <w:r w:rsidRPr="00764F78">
        <w:rPr>
          <w:rFonts w:ascii="Palatino" w:hAnsi="Palatino"/>
          <w:b/>
          <w:bCs/>
        </w:rPr>
        <w:t xml:space="preserve">POLICY ON MISSED EXAMS AND ASSIGNMENTS; LATENESS </w:t>
      </w:r>
    </w:p>
    <w:p w14:paraId="1F3503C8" w14:textId="77777777" w:rsidR="00C66F9B" w:rsidRPr="00764F78" w:rsidRDefault="00C66F9B" w:rsidP="00C66F9B">
      <w:pPr>
        <w:pStyle w:val="Default"/>
        <w:rPr>
          <w:rFonts w:ascii="Palatino" w:hAnsi="Palatino"/>
          <w:b/>
          <w:bCs/>
        </w:rPr>
      </w:pPr>
    </w:p>
    <w:p w14:paraId="176004B1" w14:textId="3ED252DA" w:rsidR="00C66F9B" w:rsidRPr="00764F78" w:rsidRDefault="00C66F9B" w:rsidP="00C66F9B">
      <w:pPr>
        <w:pStyle w:val="Default"/>
        <w:rPr>
          <w:rFonts w:ascii="Palatino" w:hAnsi="Palatino"/>
        </w:rPr>
      </w:pPr>
      <w:r w:rsidRPr="00764F78">
        <w:rPr>
          <w:rFonts w:ascii="Palatino" w:hAnsi="Palatino"/>
          <w:b/>
          <w:bCs/>
        </w:rPr>
        <w:t xml:space="preserve">Exams: </w:t>
      </w:r>
    </w:p>
    <w:p w14:paraId="4FDEE0A7" w14:textId="77777777" w:rsidR="00C66F9B" w:rsidRPr="00764F78" w:rsidRDefault="00C66F9B" w:rsidP="00C66F9B">
      <w:pPr>
        <w:pStyle w:val="Default"/>
        <w:rPr>
          <w:rFonts w:ascii="Palatino" w:hAnsi="Palatino"/>
        </w:rPr>
      </w:pPr>
    </w:p>
    <w:p w14:paraId="59A0B15F" w14:textId="0338A700" w:rsidR="00C66F9B" w:rsidRPr="00764F78" w:rsidRDefault="009E2503" w:rsidP="00C66F9B">
      <w:pPr>
        <w:pStyle w:val="Default"/>
        <w:rPr>
          <w:rFonts w:ascii="Palatino" w:hAnsi="Palatino"/>
        </w:rPr>
      </w:pPr>
      <w:r>
        <w:rPr>
          <w:rFonts w:ascii="Palatino" w:hAnsi="Palatino"/>
        </w:rPr>
        <w:t>If</w:t>
      </w:r>
      <w:r w:rsidR="00C66F9B" w:rsidRPr="00764F78">
        <w:rPr>
          <w:rFonts w:ascii="Palatino" w:hAnsi="Palatino"/>
        </w:rPr>
        <w:t xml:space="preserve"> you do want accommodation for a missed exam, you must notify the instructor within 24 hours of the missed exam, and provide appropriate documentation within one week of that missed exam. </w:t>
      </w:r>
    </w:p>
    <w:p w14:paraId="345D4E12" w14:textId="77777777" w:rsidR="00C66F9B" w:rsidRPr="00764F78" w:rsidRDefault="00C66F9B" w:rsidP="00C66F9B">
      <w:pPr>
        <w:pStyle w:val="Default"/>
        <w:rPr>
          <w:rFonts w:ascii="Palatino" w:hAnsi="Palatino"/>
        </w:rPr>
      </w:pPr>
    </w:p>
    <w:p w14:paraId="04C176C3" w14:textId="423FE096" w:rsidR="00C66F9B" w:rsidRPr="00764F78" w:rsidRDefault="00C66F9B" w:rsidP="00C66F9B">
      <w:pPr>
        <w:pStyle w:val="Default"/>
        <w:rPr>
          <w:rFonts w:ascii="Palatino" w:hAnsi="Palatino"/>
        </w:rPr>
      </w:pPr>
      <w:r w:rsidRPr="00764F78">
        <w:rPr>
          <w:rFonts w:ascii="Palatino" w:hAnsi="Palatino"/>
        </w:rPr>
        <w:t xml:space="preserve">For </w:t>
      </w:r>
      <w:r w:rsidRPr="00764F78">
        <w:rPr>
          <w:rFonts w:ascii="Palatino" w:hAnsi="Palatino"/>
          <w:i/>
          <w:iCs/>
        </w:rPr>
        <w:t xml:space="preserve">medical </w:t>
      </w:r>
      <w:r w:rsidRPr="00764F78">
        <w:rPr>
          <w:rFonts w:ascii="Palatino" w:hAnsi="Palatino"/>
        </w:rPr>
        <w:t xml:space="preserve">documentation only a current Attending Physician's Statement will be accepted, and that APS must be dated on the day of the exam. A simple 'doctor's note' is not acceptable. </w:t>
      </w:r>
    </w:p>
    <w:p w14:paraId="7A88D57D" w14:textId="77777777" w:rsidR="00C66F9B" w:rsidRPr="00764F78" w:rsidRDefault="00C66F9B" w:rsidP="00C66F9B">
      <w:pPr>
        <w:pStyle w:val="Default"/>
        <w:rPr>
          <w:rFonts w:ascii="Palatino" w:hAnsi="Palatino"/>
        </w:rPr>
      </w:pPr>
    </w:p>
    <w:p w14:paraId="74F5A0DF" w14:textId="78228456" w:rsidR="00C66F9B" w:rsidRDefault="00C66F9B" w:rsidP="00C66F9B">
      <w:pPr>
        <w:pStyle w:val="Default"/>
        <w:rPr>
          <w:rFonts w:ascii="Palatino" w:hAnsi="Palatino"/>
        </w:rPr>
      </w:pPr>
      <w:r w:rsidRPr="00764F78">
        <w:rPr>
          <w:rFonts w:ascii="Palatino" w:hAnsi="Palatino"/>
        </w:rPr>
        <w:t xml:space="preserve">If the exam was missed for </w:t>
      </w:r>
      <w:r w:rsidRPr="00764F78">
        <w:rPr>
          <w:rFonts w:ascii="Palatino" w:hAnsi="Palatino"/>
          <w:i/>
          <w:iCs/>
        </w:rPr>
        <w:t xml:space="preserve">non-medical </w:t>
      </w:r>
      <w:r w:rsidRPr="00764F78">
        <w:rPr>
          <w:rFonts w:ascii="Palatino" w:hAnsi="Palatino"/>
        </w:rPr>
        <w:t xml:space="preserve">reasons then formal documentation must be provided which provides the reason for missing the exam, contact information from the provider of that documentation (giving us the chance to check), and a specific statement that you weren't able to attend the exam on the scheduled day. If the exam falls on a Religious Observance Day of your faith you must submit a completed Examination Accommodation Agreement form at least 2 weeks in advance. </w:t>
      </w:r>
    </w:p>
    <w:p w14:paraId="72CF3930" w14:textId="77777777" w:rsidR="005E5EDB" w:rsidRPr="00764F78" w:rsidRDefault="005E5EDB" w:rsidP="00C66F9B">
      <w:pPr>
        <w:pStyle w:val="Default"/>
        <w:rPr>
          <w:rFonts w:ascii="Palatino" w:hAnsi="Palatino"/>
        </w:rPr>
      </w:pPr>
    </w:p>
    <w:p w14:paraId="0E2985BF" w14:textId="77777777" w:rsidR="00C66F9B" w:rsidRPr="00764F78" w:rsidRDefault="00C66F9B" w:rsidP="00C66F9B">
      <w:pPr>
        <w:pStyle w:val="Default"/>
        <w:rPr>
          <w:rFonts w:ascii="Palatino" w:hAnsi="Palatino"/>
          <w:b/>
          <w:bCs/>
        </w:rPr>
      </w:pPr>
      <w:r w:rsidRPr="00764F78">
        <w:rPr>
          <w:rFonts w:ascii="Palatino" w:hAnsi="Palatino"/>
        </w:rPr>
        <w:t xml:space="preserve">Course conflicts, work conflicts, or vacations </w:t>
      </w:r>
      <w:r w:rsidRPr="00764F78">
        <w:rPr>
          <w:rFonts w:ascii="Palatino" w:hAnsi="Palatino"/>
          <w:b/>
          <w:bCs/>
        </w:rPr>
        <w:t xml:space="preserve">are not acceptable reasons for accommodation. </w:t>
      </w:r>
    </w:p>
    <w:p w14:paraId="041015D7" w14:textId="77777777" w:rsidR="00C66F9B" w:rsidRPr="00764F78" w:rsidRDefault="00C66F9B" w:rsidP="00C66F9B">
      <w:pPr>
        <w:pStyle w:val="Default"/>
        <w:rPr>
          <w:rFonts w:ascii="Palatino" w:hAnsi="Palatino"/>
        </w:rPr>
      </w:pPr>
    </w:p>
    <w:p w14:paraId="14763130" w14:textId="57EFE38E" w:rsidR="00C66F9B" w:rsidRPr="00764F78" w:rsidRDefault="00C66F9B" w:rsidP="00C66F9B">
      <w:pPr>
        <w:rPr>
          <w:rFonts w:ascii="Palatino" w:hAnsi="Palatino"/>
          <w:b/>
        </w:rPr>
      </w:pPr>
    </w:p>
    <w:sectPr w:rsidR="00C66F9B" w:rsidRPr="00764F78" w:rsidSect="00216354">
      <w:footerReference w:type="even" r:id="rId10"/>
      <w:footerReference w:type="default" r:id="rId11"/>
      <w:pgSz w:w="12240" w:h="15840"/>
      <w:pgMar w:top="1440" w:right="1800" w:bottom="1440" w:left="171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B8EA7" w14:textId="77777777" w:rsidR="00A0237F" w:rsidRDefault="00A0237F" w:rsidP="00B044BB">
      <w:r>
        <w:separator/>
      </w:r>
    </w:p>
  </w:endnote>
  <w:endnote w:type="continuationSeparator" w:id="0">
    <w:p w14:paraId="77E3C2E2" w14:textId="77777777" w:rsidR="00A0237F" w:rsidRDefault="00A0237F" w:rsidP="00B0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35DE3" w14:textId="77777777" w:rsidR="00A0237F" w:rsidRDefault="00A0237F" w:rsidP="00B044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683E86" w14:textId="77777777" w:rsidR="00A0237F" w:rsidRDefault="00A023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ECCF7" w14:textId="77777777" w:rsidR="00A0237F" w:rsidRDefault="00A0237F" w:rsidP="00B044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EA8">
      <w:rPr>
        <w:rStyle w:val="PageNumber"/>
        <w:noProof/>
      </w:rPr>
      <w:t>1</w:t>
    </w:r>
    <w:r>
      <w:rPr>
        <w:rStyle w:val="PageNumber"/>
      </w:rPr>
      <w:fldChar w:fldCharType="end"/>
    </w:r>
  </w:p>
  <w:p w14:paraId="6E6B4F51" w14:textId="77777777" w:rsidR="00A0237F" w:rsidRDefault="00A023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3F211" w14:textId="77777777" w:rsidR="00A0237F" w:rsidRDefault="00A0237F" w:rsidP="00B044BB">
      <w:r>
        <w:separator/>
      </w:r>
    </w:p>
  </w:footnote>
  <w:footnote w:type="continuationSeparator" w:id="0">
    <w:p w14:paraId="05FA44B7" w14:textId="77777777" w:rsidR="00A0237F" w:rsidRDefault="00A0237F" w:rsidP="00B044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3307F"/>
    <w:multiLevelType w:val="hybridMultilevel"/>
    <w:tmpl w:val="F83CBD82"/>
    <w:lvl w:ilvl="0" w:tplc="46DCF7BE">
      <w:start w:val="3"/>
      <w:numFmt w:val="bullet"/>
      <w:lvlText w:val="—"/>
      <w:lvlJc w:val="left"/>
      <w:pPr>
        <w:ind w:left="720" w:hanging="360"/>
      </w:pPr>
      <w:rPr>
        <w:rFonts w:ascii="Palatino" w:eastAsiaTheme="minorEastAsia" w:hAnsi="Palatino" w:cs="Palatino"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00"/>
    <w:rsid w:val="00013E00"/>
    <w:rsid w:val="000422AF"/>
    <w:rsid w:val="00120A9C"/>
    <w:rsid w:val="001242D1"/>
    <w:rsid w:val="001369E2"/>
    <w:rsid w:val="001B2D68"/>
    <w:rsid w:val="001F5192"/>
    <w:rsid w:val="00216354"/>
    <w:rsid w:val="00257541"/>
    <w:rsid w:val="00264A7B"/>
    <w:rsid w:val="002B5C3D"/>
    <w:rsid w:val="00390AB5"/>
    <w:rsid w:val="00397F96"/>
    <w:rsid w:val="003A3D39"/>
    <w:rsid w:val="003C5795"/>
    <w:rsid w:val="00414825"/>
    <w:rsid w:val="004359E7"/>
    <w:rsid w:val="0045061D"/>
    <w:rsid w:val="004A066E"/>
    <w:rsid w:val="004B3104"/>
    <w:rsid w:val="004D7FFA"/>
    <w:rsid w:val="00520B0D"/>
    <w:rsid w:val="005E1C97"/>
    <w:rsid w:val="005E5EDB"/>
    <w:rsid w:val="005F318A"/>
    <w:rsid w:val="0065254C"/>
    <w:rsid w:val="00692F46"/>
    <w:rsid w:val="006A2FE6"/>
    <w:rsid w:val="00764F78"/>
    <w:rsid w:val="00773DCA"/>
    <w:rsid w:val="00796879"/>
    <w:rsid w:val="007E4547"/>
    <w:rsid w:val="00825916"/>
    <w:rsid w:val="00875881"/>
    <w:rsid w:val="00880200"/>
    <w:rsid w:val="008B7734"/>
    <w:rsid w:val="008C3842"/>
    <w:rsid w:val="008C5F0E"/>
    <w:rsid w:val="00962781"/>
    <w:rsid w:val="00996F58"/>
    <w:rsid w:val="009A5F55"/>
    <w:rsid w:val="009C5D61"/>
    <w:rsid w:val="009E2503"/>
    <w:rsid w:val="00A0237F"/>
    <w:rsid w:val="00A15899"/>
    <w:rsid w:val="00A3598A"/>
    <w:rsid w:val="00A73872"/>
    <w:rsid w:val="00A92304"/>
    <w:rsid w:val="00AA20CA"/>
    <w:rsid w:val="00AB2FBD"/>
    <w:rsid w:val="00AF09FB"/>
    <w:rsid w:val="00B044BB"/>
    <w:rsid w:val="00B812A5"/>
    <w:rsid w:val="00B93C20"/>
    <w:rsid w:val="00B93D11"/>
    <w:rsid w:val="00BA2796"/>
    <w:rsid w:val="00C23FC5"/>
    <w:rsid w:val="00C52148"/>
    <w:rsid w:val="00C66F9B"/>
    <w:rsid w:val="00CC00A6"/>
    <w:rsid w:val="00CD7F90"/>
    <w:rsid w:val="00CE2827"/>
    <w:rsid w:val="00CF4EA8"/>
    <w:rsid w:val="00D010F5"/>
    <w:rsid w:val="00D6211C"/>
    <w:rsid w:val="00D6720A"/>
    <w:rsid w:val="00DB6D04"/>
    <w:rsid w:val="00E01E5D"/>
    <w:rsid w:val="00E87B46"/>
    <w:rsid w:val="00EA1464"/>
    <w:rsid w:val="00EA2F17"/>
    <w:rsid w:val="00F313CD"/>
    <w:rsid w:val="00F512D8"/>
    <w:rsid w:val="00F8306B"/>
    <w:rsid w:val="00FA1DFC"/>
    <w:rsid w:val="00FD1A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8B25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7541"/>
    <w:pPr>
      <w:keepNext/>
      <w:jc w:val="both"/>
      <w:outlineLvl w:val="0"/>
    </w:pPr>
    <w:rPr>
      <w:rFonts w:ascii="Palatino" w:eastAsia="Times" w:hAnsi="Palatino"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541"/>
    <w:rPr>
      <w:rFonts w:ascii="Palatino" w:eastAsia="Times" w:hAnsi="Palatino" w:cs="Times New Roman"/>
      <w:b/>
      <w:noProof/>
      <w:szCs w:val="20"/>
    </w:rPr>
  </w:style>
  <w:style w:type="character" w:styleId="Hyperlink">
    <w:name w:val="Hyperlink"/>
    <w:basedOn w:val="DefaultParagraphFont"/>
    <w:uiPriority w:val="99"/>
    <w:unhideWhenUsed/>
    <w:rsid w:val="006A2FE6"/>
    <w:rPr>
      <w:color w:val="0000FF" w:themeColor="hyperlink"/>
      <w:u w:val="single"/>
    </w:rPr>
  </w:style>
  <w:style w:type="character" w:styleId="FollowedHyperlink">
    <w:name w:val="FollowedHyperlink"/>
    <w:basedOn w:val="DefaultParagraphFont"/>
    <w:uiPriority w:val="99"/>
    <w:semiHidden/>
    <w:unhideWhenUsed/>
    <w:rsid w:val="006A2FE6"/>
    <w:rPr>
      <w:color w:val="800080" w:themeColor="followedHyperlink"/>
      <w:u w:val="single"/>
    </w:rPr>
  </w:style>
  <w:style w:type="paragraph" w:customStyle="1" w:styleId="Default">
    <w:name w:val="Default"/>
    <w:rsid w:val="004A066E"/>
    <w:pPr>
      <w:widowControl w:val="0"/>
      <w:autoSpaceDE w:val="0"/>
      <w:autoSpaceDN w:val="0"/>
      <w:adjustRightInd w:val="0"/>
    </w:pPr>
    <w:rPr>
      <w:rFonts w:ascii="Verdana" w:hAnsi="Verdana" w:cs="Verdana"/>
      <w:color w:val="000000"/>
    </w:rPr>
  </w:style>
  <w:style w:type="paragraph" w:styleId="ListParagraph">
    <w:name w:val="List Paragraph"/>
    <w:basedOn w:val="Normal"/>
    <w:uiPriority w:val="34"/>
    <w:qFormat/>
    <w:rsid w:val="00796879"/>
    <w:pPr>
      <w:ind w:left="720"/>
      <w:contextualSpacing/>
    </w:pPr>
  </w:style>
  <w:style w:type="paragraph" w:styleId="Footer">
    <w:name w:val="footer"/>
    <w:basedOn w:val="Normal"/>
    <w:link w:val="FooterChar"/>
    <w:uiPriority w:val="99"/>
    <w:unhideWhenUsed/>
    <w:rsid w:val="00B044BB"/>
    <w:pPr>
      <w:tabs>
        <w:tab w:val="center" w:pos="4320"/>
        <w:tab w:val="right" w:pos="8640"/>
      </w:tabs>
    </w:pPr>
  </w:style>
  <w:style w:type="character" w:customStyle="1" w:styleId="FooterChar">
    <w:name w:val="Footer Char"/>
    <w:basedOn w:val="DefaultParagraphFont"/>
    <w:link w:val="Footer"/>
    <w:uiPriority w:val="99"/>
    <w:rsid w:val="00B044BB"/>
  </w:style>
  <w:style w:type="character" w:styleId="PageNumber">
    <w:name w:val="page number"/>
    <w:basedOn w:val="DefaultParagraphFont"/>
    <w:uiPriority w:val="99"/>
    <w:semiHidden/>
    <w:unhideWhenUsed/>
    <w:rsid w:val="00B044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57541"/>
    <w:pPr>
      <w:keepNext/>
      <w:jc w:val="both"/>
      <w:outlineLvl w:val="0"/>
    </w:pPr>
    <w:rPr>
      <w:rFonts w:ascii="Palatino" w:eastAsia="Times" w:hAnsi="Palatino"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7541"/>
    <w:rPr>
      <w:rFonts w:ascii="Palatino" w:eastAsia="Times" w:hAnsi="Palatino" w:cs="Times New Roman"/>
      <w:b/>
      <w:noProof/>
      <w:szCs w:val="20"/>
    </w:rPr>
  </w:style>
  <w:style w:type="character" w:styleId="Hyperlink">
    <w:name w:val="Hyperlink"/>
    <w:basedOn w:val="DefaultParagraphFont"/>
    <w:uiPriority w:val="99"/>
    <w:unhideWhenUsed/>
    <w:rsid w:val="006A2FE6"/>
    <w:rPr>
      <w:color w:val="0000FF" w:themeColor="hyperlink"/>
      <w:u w:val="single"/>
    </w:rPr>
  </w:style>
  <w:style w:type="character" w:styleId="FollowedHyperlink">
    <w:name w:val="FollowedHyperlink"/>
    <w:basedOn w:val="DefaultParagraphFont"/>
    <w:uiPriority w:val="99"/>
    <w:semiHidden/>
    <w:unhideWhenUsed/>
    <w:rsid w:val="006A2FE6"/>
    <w:rPr>
      <w:color w:val="800080" w:themeColor="followedHyperlink"/>
      <w:u w:val="single"/>
    </w:rPr>
  </w:style>
  <w:style w:type="paragraph" w:customStyle="1" w:styleId="Default">
    <w:name w:val="Default"/>
    <w:rsid w:val="004A066E"/>
    <w:pPr>
      <w:widowControl w:val="0"/>
      <w:autoSpaceDE w:val="0"/>
      <w:autoSpaceDN w:val="0"/>
      <w:adjustRightInd w:val="0"/>
    </w:pPr>
    <w:rPr>
      <w:rFonts w:ascii="Verdana" w:hAnsi="Verdana" w:cs="Verdana"/>
      <w:color w:val="000000"/>
    </w:rPr>
  </w:style>
  <w:style w:type="paragraph" w:styleId="ListParagraph">
    <w:name w:val="List Paragraph"/>
    <w:basedOn w:val="Normal"/>
    <w:uiPriority w:val="34"/>
    <w:qFormat/>
    <w:rsid w:val="00796879"/>
    <w:pPr>
      <w:ind w:left="720"/>
      <w:contextualSpacing/>
    </w:pPr>
  </w:style>
  <w:style w:type="paragraph" w:styleId="Footer">
    <w:name w:val="footer"/>
    <w:basedOn w:val="Normal"/>
    <w:link w:val="FooterChar"/>
    <w:uiPriority w:val="99"/>
    <w:unhideWhenUsed/>
    <w:rsid w:val="00B044BB"/>
    <w:pPr>
      <w:tabs>
        <w:tab w:val="center" w:pos="4320"/>
        <w:tab w:val="right" w:pos="8640"/>
      </w:tabs>
    </w:pPr>
  </w:style>
  <w:style w:type="character" w:customStyle="1" w:styleId="FooterChar">
    <w:name w:val="Footer Char"/>
    <w:basedOn w:val="DefaultParagraphFont"/>
    <w:link w:val="Footer"/>
    <w:uiPriority w:val="99"/>
    <w:rsid w:val="00B044BB"/>
  </w:style>
  <w:style w:type="character" w:styleId="PageNumber">
    <w:name w:val="page number"/>
    <w:basedOn w:val="DefaultParagraphFont"/>
    <w:uiPriority w:val="99"/>
    <w:semiHidden/>
    <w:unhideWhenUsed/>
    <w:rsid w:val="00B04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at1760b@yorku.ca" TargetMode="External"/><Relationship Id="rId9" Type="http://schemas.openxmlformats.org/officeDocument/2006/relationships/hyperlink" Target="https://moodle.yorku.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477</TotalTime>
  <Pages>7</Pages>
  <Words>1414</Words>
  <Characters>8063</Characters>
  <Application>Microsoft Macintosh Word</Application>
  <DocSecurity>0</DocSecurity>
  <Lines>67</Lines>
  <Paragraphs>18</Paragraphs>
  <ScaleCrop>false</ScaleCrop>
  <Company>me</Company>
  <LinksUpToDate>false</LinksUpToDate>
  <CharactersWithSpaces>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Milaet</dc:creator>
  <cp:keywords/>
  <dc:description/>
  <cp:lastModifiedBy>Helene Milaet</cp:lastModifiedBy>
  <cp:revision>21</cp:revision>
  <dcterms:created xsi:type="dcterms:W3CDTF">2016-07-17T18:44:00Z</dcterms:created>
  <dcterms:modified xsi:type="dcterms:W3CDTF">2016-09-14T14:21:00Z</dcterms:modified>
</cp:coreProperties>
</file>